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8990B" w14:textId="77777777" w:rsidR="008F394A" w:rsidRPr="000D44ED" w:rsidRDefault="006F1EFF" w:rsidP="008F394A">
      <w:pPr>
        <w:spacing w:after="120" w:line="240" w:lineRule="auto"/>
        <w:ind w:left="2124" w:firstLine="708"/>
        <w:jc w:val="center"/>
        <w:rPr>
          <w:rFonts w:ascii="Book Antiqua" w:eastAsia="Times New Roman" w:hAnsi="Book Antiqua" w:cs="Times New Roman"/>
          <w:b/>
          <w:lang w:eastAsia="pl-PL"/>
        </w:rPr>
      </w:pPr>
      <w:r w:rsidRPr="000D44ED">
        <w:rPr>
          <w:rFonts w:ascii="Book Antiqua" w:eastAsia="Times New Roman" w:hAnsi="Book Antiqua" w:cs="Times New Roman"/>
          <w:b/>
          <w:lang w:eastAsia="pl-PL"/>
        </w:rPr>
        <w:t>Zaproszenie Biskupa Siedleckiego</w:t>
      </w:r>
    </w:p>
    <w:p w14:paraId="4EDA5C71" w14:textId="2ACD2E27" w:rsidR="008F394A" w:rsidRPr="000D44ED" w:rsidRDefault="000D44ED" w:rsidP="000D44ED">
      <w:pPr>
        <w:spacing w:after="120"/>
        <w:ind w:left="2124" w:firstLine="708"/>
        <w:jc w:val="center"/>
        <w:rPr>
          <w:rFonts w:ascii="Book Antiqua" w:eastAsia="Times New Roman" w:hAnsi="Book Antiqua" w:cs="Times New Roman"/>
          <w:b/>
          <w:bCs/>
          <w:lang w:eastAsia="pl-PL"/>
        </w:rPr>
      </w:pPr>
      <w:r>
        <w:rPr>
          <w:rFonts w:ascii="Book Antiqua" w:eastAsia="Times New Roman" w:hAnsi="Book Antiqua" w:cs="Times New Roman"/>
          <w:b/>
          <w:lang w:eastAsia="pl-PL"/>
        </w:rPr>
        <w:t xml:space="preserve">  </w:t>
      </w:r>
      <w:r w:rsidR="006F1EFF" w:rsidRPr="000D44ED">
        <w:rPr>
          <w:rFonts w:ascii="Book Antiqua" w:eastAsia="Times New Roman" w:hAnsi="Book Antiqua" w:cs="Times New Roman"/>
          <w:b/>
          <w:lang w:eastAsia="pl-PL"/>
        </w:rPr>
        <w:t>Kazimierza GURDY</w:t>
      </w:r>
      <w:r w:rsidR="006F1EFF" w:rsidRPr="000D44ED">
        <w:rPr>
          <w:rFonts w:ascii="Book Antiqua" w:eastAsia="Times New Roman" w:hAnsi="Book Antiqua" w:cs="Times New Roman"/>
          <w:b/>
          <w:lang w:eastAsia="pl-PL"/>
        </w:rPr>
        <w:br/>
      </w:r>
      <w:r w:rsidR="008F394A" w:rsidRPr="000D44ED">
        <w:rPr>
          <w:rFonts w:ascii="Book Antiqua" w:eastAsia="Times New Roman" w:hAnsi="Book Antiqua" w:cs="Times New Roman"/>
          <w:b/>
          <w:bCs/>
          <w:lang w:eastAsia="pl-PL"/>
        </w:rPr>
        <w:t xml:space="preserve">           </w:t>
      </w:r>
      <w:r w:rsidR="006F1EFF" w:rsidRPr="000D44ED">
        <w:rPr>
          <w:rFonts w:ascii="Book Antiqua" w:eastAsia="Times New Roman" w:hAnsi="Book Antiqua" w:cs="Times New Roman"/>
          <w:b/>
          <w:bCs/>
          <w:lang w:eastAsia="pl-PL"/>
        </w:rPr>
        <w:t xml:space="preserve">na </w:t>
      </w:r>
      <w:r w:rsidR="00B54CBA" w:rsidRPr="000D44ED">
        <w:rPr>
          <w:rFonts w:ascii="Book Antiqua" w:eastAsia="Times New Roman" w:hAnsi="Book Antiqua" w:cs="Times New Roman"/>
          <w:b/>
          <w:bCs/>
          <w:lang w:eastAsia="pl-PL"/>
        </w:rPr>
        <w:t xml:space="preserve">obchody </w:t>
      </w:r>
      <w:r w:rsidR="006F1EFF" w:rsidRPr="000D44ED">
        <w:rPr>
          <w:rFonts w:ascii="Book Antiqua" w:eastAsia="Times New Roman" w:hAnsi="Book Antiqua" w:cs="Times New Roman"/>
          <w:b/>
          <w:bCs/>
          <w:lang w:eastAsia="pl-PL"/>
        </w:rPr>
        <w:t>X</w:t>
      </w:r>
      <w:r w:rsidR="00622FCB" w:rsidRPr="000D44ED">
        <w:rPr>
          <w:rFonts w:ascii="Book Antiqua" w:eastAsia="Times New Roman" w:hAnsi="Book Antiqua" w:cs="Times New Roman"/>
          <w:b/>
          <w:bCs/>
          <w:lang w:eastAsia="pl-PL"/>
        </w:rPr>
        <w:t>V</w:t>
      </w:r>
      <w:r w:rsidR="00B54CBA" w:rsidRPr="000D44ED">
        <w:rPr>
          <w:rFonts w:ascii="Book Antiqua" w:eastAsia="Times New Roman" w:hAnsi="Book Antiqua" w:cs="Times New Roman"/>
          <w:b/>
          <w:bCs/>
          <w:lang w:eastAsia="pl-PL"/>
        </w:rPr>
        <w:t>III</w:t>
      </w:r>
      <w:r w:rsidR="006F1EFF" w:rsidRPr="000D44ED">
        <w:rPr>
          <w:rFonts w:ascii="Book Antiqua" w:eastAsia="Times New Roman" w:hAnsi="Book Antiqua" w:cs="Times New Roman"/>
          <w:b/>
          <w:bCs/>
          <w:lang w:eastAsia="pl-PL"/>
        </w:rPr>
        <w:t xml:space="preserve"> </w:t>
      </w:r>
      <w:r w:rsidR="00B54CBA" w:rsidRPr="000D44ED">
        <w:rPr>
          <w:rFonts w:ascii="Book Antiqua" w:eastAsia="Times New Roman" w:hAnsi="Book Antiqua" w:cs="Times New Roman"/>
          <w:b/>
          <w:bCs/>
          <w:lang w:eastAsia="pl-PL"/>
        </w:rPr>
        <w:t>Dnia Solidarności z Kościołem Prześladowanym</w:t>
      </w:r>
      <w:r>
        <w:rPr>
          <w:rFonts w:ascii="Book Antiqua" w:eastAsia="Times New Roman" w:hAnsi="Book Antiqua" w:cs="Times New Roman"/>
          <w:b/>
          <w:bCs/>
          <w:lang w:eastAsia="pl-PL"/>
        </w:rPr>
        <w:br/>
        <w:t xml:space="preserve">                </w:t>
      </w:r>
      <w:r w:rsidR="00B54CBA" w:rsidRPr="000D44ED">
        <w:rPr>
          <w:rFonts w:ascii="Book Antiqua" w:eastAsia="Times New Roman" w:hAnsi="Book Antiqua" w:cs="Times New Roman"/>
          <w:b/>
          <w:bCs/>
          <w:lang w:eastAsia="pl-PL"/>
        </w:rPr>
        <w:t>do Sanktuarium Błogosławionych Męczenników Podlaskich</w:t>
      </w:r>
      <w:r>
        <w:rPr>
          <w:rFonts w:ascii="Book Antiqua" w:eastAsia="Times New Roman" w:hAnsi="Book Antiqua" w:cs="Times New Roman"/>
          <w:b/>
          <w:bCs/>
          <w:lang w:eastAsia="pl-PL"/>
        </w:rPr>
        <w:br/>
        <w:t xml:space="preserve">            </w:t>
      </w:r>
      <w:r w:rsidR="00B54CBA" w:rsidRPr="000D44ED">
        <w:rPr>
          <w:rFonts w:ascii="Book Antiqua" w:eastAsia="Times New Roman" w:hAnsi="Book Antiqua" w:cs="Times New Roman"/>
          <w:b/>
          <w:bCs/>
          <w:lang w:eastAsia="pl-PL"/>
        </w:rPr>
        <w:t>w Pratulinie</w:t>
      </w:r>
    </w:p>
    <w:p w14:paraId="3357A49B" w14:textId="77777777" w:rsidR="006F1EFF" w:rsidRPr="000D44ED" w:rsidRDefault="006F1EFF" w:rsidP="006F1EFF">
      <w:pPr>
        <w:spacing w:after="120" w:line="240" w:lineRule="auto"/>
        <w:jc w:val="both"/>
        <w:rPr>
          <w:rFonts w:ascii="Book Antiqua" w:eastAsia="Times New Roman" w:hAnsi="Book Antiqua" w:cs="Times New Roman"/>
          <w:lang w:eastAsia="pl-PL"/>
        </w:rPr>
      </w:pPr>
      <w:r w:rsidRPr="000D44ED">
        <w:rPr>
          <w:rFonts w:ascii="Book Antiqua" w:eastAsia="Times New Roman" w:hAnsi="Book Antiqua" w:cs="Times New Roman"/>
          <w:b/>
          <w:lang w:eastAsia="pl-PL"/>
        </w:rPr>
        <w:t> </w:t>
      </w:r>
      <w:r w:rsidRPr="000D44ED">
        <w:rPr>
          <w:rFonts w:ascii="Book Antiqua" w:eastAsia="Times New Roman" w:hAnsi="Book Antiqua" w:cs="Times New Roman"/>
          <w:b/>
          <w:lang w:eastAsia="pl-PL"/>
        </w:rPr>
        <w:tab/>
      </w:r>
    </w:p>
    <w:p w14:paraId="4452993D" w14:textId="77777777" w:rsidR="006F1EFF" w:rsidRPr="000D44ED" w:rsidRDefault="006F1EFF" w:rsidP="006F1EFF">
      <w:pPr>
        <w:spacing w:after="120" w:line="240" w:lineRule="auto"/>
        <w:jc w:val="both"/>
        <w:rPr>
          <w:rFonts w:ascii="Book Antiqua" w:eastAsia="Times New Roman" w:hAnsi="Book Antiqua" w:cs="Times New Roman"/>
          <w:b/>
          <w:lang w:eastAsia="pl-PL"/>
        </w:rPr>
      </w:pPr>
    </w:p>
    <w:p w14:paraId="33114504" w14:textId="77777777" w:rsidR="00F70A19" w:rsidRDefault="00F70A19" w:rsidP="006F1EFF">
      <w:pPr>
        <w:spacing w:after="120" w:line="240" w:lineRule="auto"/>
        <w:ind w:left="708" w:firstLine="1"/>
        <w:jc w:val="both"/>
        <w:rPr>
          <w:rFonts w:ascii="Book Antiqua" w:eastAsia="Times New Roman" w:hAnsi="Book Antiqua" w:cs="Times New Roman"/>
          <w:b/>
          <w:lang w:eastAsia="pl-PL"/>
        </w:rPr>
      </w:pPr>
    </w:p>
    <w:p w14:paraId="7F3E70DB" w14:textId="77777777" w:rsidR="000D44ED" w:rsidRPr="000D44ED" w:rsidRDefault="000D44ED" w:rsidP="006F1EFF">
      <w:pPr>
        <w:spacing w:after="120" w:line="240" w:lineRule="auto"/>
        <w:ind w:left="708" w:firstLine="1"/>
        <w:jc w:val="both"/>
        <w:rPr>
          <w:rFonts w:ascii="Book Antiqua" w:eastAsia="Times New Roman" w:hAnsi="Book Antiqua" w:cs="Times New Roman"/>
          <w:b/>
          <w:lang w:eastAsia="pl-PL"/>
        </w:rPr>
      </w:pPr>
    </w:p>
    <w:p w14:paraId="226B71C2" w14:textId="59181112" w:rsidR="0005531A" w:rsidRPr="000D44ED" w:rsidRDefault="0005531A" w:rsidP="00622FCB">
      <w:pPr>
        <w:spacing w:after="120" w:line="240" w:lineRule="auto"/>
        <w:ind w:left="708" w:firstLine="1"/>
        <w:jc w:val="both"/>
        <w:rPr>
          <w:rFonts w:ascii="Book Antiqua" w:eastAsia="Times New Roman" w:hAnsi="Book Antiqua" w:cs="Times New Roman"/>
          <w:b/>
          <w:lang w:eastAsia="pl-PL"/>
        </w:rPr>
      </w:pPr>
      <w:r w:rsidRPr="000D44ED">
        <w:rPr>
          <w:rFonts w:ascii="Book Antiqua" w:eastAsia="Times New Roman" w:hAnsi="Book Antiqua" w:cs="Times New Roman"/>
          <w:b/>
          <w:lang w:eastAsia="pl-PL"/>
        </w:rPr>
        <w:t>Czcigodni Księża, Osoby Życia Konsekrowanego,</w:t>
      </w:r>
    </w:p>
    <w:p w14:paraId="6C4AD29D" w14:textId="09E8F558" w:rsidR="00622FCB" w:rsidRPr="000D44ED" w:rsidRDefault="006F1EFF" w:rsidP="00622FCB">
      <w:pPr>
        <w:spacing w:after="120" w:line="240" w:lineRule="auto"/>
        <w:ind w:left="708" w:firstLine="1"/>
        <w:jc w:val="both"/>
        <w:rPr>
          <w:rFonts w:ascii="Book Antiqua" w:eastAsia="Times New Roman" w:hAnsi="Book Antiqua" w:cs="Times New Roman"/>
          <w:b/>
          <w:lang w:eastAsia="pl-PL"/>
        </w:rPr>
      </w:pPr>
      <w:r w:rsidRPr="000D44ED">
        <w:rPr>
          <w:rFonts w:ascii="Book Antiqua" w:eastAsia="Times New Roman" w:hAnsi="Book Antiqua" w:cs="Times New Roman"/>
          <w:b/>
          <w:lang w:eastAsia="pl-PL"/>
        </w:rPr>
        <w:t xml:space="preserve">Drodzy </w:t>
      </w:r>
      <w:r w:rsidR="0005531A" w:rsidRPr="000D44ED">
        <w:rPr>
          <w:rFonts w:ascii="Book Antiqua" w:eastAsia="Times New Roman" w:hAnsi="Book Antiqua" w:cs="Times New Roman"/>
          <w:b/>
          <w:lang w:eastAsia="pl-PL"/>
        </w:rPr>
        <w:t>Bracia i Siostry</w:t>
      </w:r>
      <w:r w:rsidRPr="000D44ED">
        <w:rPr>
          <w:rFonts w:ascii="Book Antiqua" w:eastAsia="Times New Roman" w:hAnsi="Book Antiqua" w:cs="Times New Roman"/>
          <w:b/>
          <w:lang w:eastAsia="pl-PL"/>
        </w:rPr>
        <w:t>!</w:t>
      </w:r>
    </w:p>
    <w:p w14:paraId="07B19577" w14:textId="3B93DD58" w:rsidR="00306178" w:rsidRPr="000D44ED" w:rsidRDefault="0005531A" w:rsidP="0005531A">
      <w:pPr>
        <w:pStyle w:val="NormalnyWeb"/>
        <w:shd w:val="clear" w:color="auto" w:fill="FFFFFF"/>
        <w:spacing w:after="120" w:line="240" w:lineRule="auto"/>
        <w:ind w:firstLine="708"/>
        <w:jc w:val="both"/>
        <w:rPr>
          <w:rFonts w:ascii="Book Antiqua" w:hAnsi="Book Antiqua"/>
          <w:sz w:val="22"/>
          <w:szCs w:val="22"/>
        </w:rPr>
      </w:pPr>
      <w:r w:rsidRPr="000D44ED">
        <w:rPr>
          <w:rFonts w:ascii="Book Antiqua" w:hAnsi="Book Antiqua"/>
          <w:sz w:val="22"/>
          <w:szCs w:val="22"/>
        </w:rPr>
        <w:t>Papież Leon XIV</w:t>
      </w:r>
      <w:r w:rsidR="00B54CBA" w:rsidRPr="000D44ED">
        <w:rPr>
          <w:rFonts w:ascii="Book Antiqua" w:hAnsi="Book Antiqua"/>
          <w:sz w:val="22"/>
          <w:szCs w:val="22"/>
        </w:rPr>
        <w:t xml:space="preserve">, </w:t>
      </w:r>
      <w:r w:rsidRPr="000D44ED">
        <w:rPr>
          <w:rFonts w:ascii="Book Antiqua" w:hAnsi="Book Antiqua"/>
          <w:sz w:val="22"/>
          <w:szCs w:val="22"/>
        </w:rPr>
        <w:t>zwracając się do Polaków podczas audiencji generalnej na placu</w:t>
      </w:r>
      <w:r w:rsidR="000D44ED">
        <w:rPr>
          <w:rFonts w:ascii="Book Antiqua" w:hAnsi="Book Antiqua"/>
          <w:sz w:val="22"/>
          <w:szCs w:val="22"/>
        </w:rPr>
        <w:br/>
      </w:r>
      <w:r w:rsidRPr="000D44ED">
        <w:rPr>
          <w:rFonts w:ascii="Book Antiqua" w:hAnsi="Book Antiqua"/>
          <w:sz w:val="22"/>
          <w:szCs w:val="22"/>
        </w:rPr>
        <w:t>św. Piotra w Rzymie w dniu 30 września br.</w:t>
      </w:r>
      <w:r w:rsidR="00B54CBA" w:rsidRPr="000D44ED">
        <w:rPr>
          <w:rFonts w:ascii="Book Antiqua" w:hAnsi="Book Antiqua"/>
          <w:sz w:val="22"/>
          <w:szCs w:val="22"/>
        </w:rPr>
        <w:t xml:space="preserve">, </w:t>
      </w:r>
      <w:r w:rsidRPr="000D44ED">
        <w:rPr>
          <w:rFonts w:ascii="Book Antiqua" w:hAnsi="Book Antiqua"/>
          <w:sz w:val="22"/>
          <w:szCs w:val="22"/>
        </w:rPr>
        <w:t xml:space="preserve">przypomniał o trzydziestej rocznicy beatyfikacji Błogosławionych Męczenników z Pratulina. Wypowiedział wówczas słowa: „Trzydzieści lat temu św. Jan Paweł II beatyfikował Wincentego </w:t>
      </w:r>
      <w:proofErr w:type="spellStart"/>
      <w:r w:rsidRPr="000D44ED">
        <w:rPr>
          <w:rFonts w:ascii="Book Antiqua" w:hAnsi="Book Antiqua"/>
          <w:sz w:val="22"/>
          <w:szCs w:val="22"/>
        </w:rPr>
        <w:t>Lewoniuka</w:t>
      </w:r>
      <w:proofErr w:type="spellEnd"/>
      <w:r w:rsidR="00B54CBA" w:rsidRPr="000D44ED">
        <w:rPr>
          <w:rFonts w:ascii="Book Antiqua" w:hAnsi="Book Antiqua"/>
          <w:sz w:val="22"/>
          <w:szCs w:val="22"/>
        </w:rPr>
        <w:t xml:space="preserve"> </w:t>
      </w:r>
      <w:r w:rsidRPr="000D44ED">
        <w:rPr>
          <w:rFonts w:ascii="Book Antiqua" w:hAnsi="Book Antiqua"/>
          <w:sz w:val="22"/>
          <w:szCs w:val="22"/>
        </w:rPr>
        <w:t>i 12 Towarzyszy, męczenników. Aż do przelania krwi bronili oni przynależności do Kościoła katolickiego i jedności z Następcą św. Piotra, dochowując wierności własnej tradycji wschodniej. Ich wstawiennictwu polecam sprawy jedności uczniów Chrystusa oraz katolików prześladowanych dziś za wiarę”. Jako Kościół diecezjalny jesteśmy wdzięczni Ojcu Świętemu za przypomnienie całemu światu</w:t>
      </w:r>
      <w:r w:rsidR="000D44ED">
        <w:rPr>
          <w:rFonts w:ascii="Book Antiqua" w:hAnsi="Book Antiqua"/>
          <w:sz w:val="22"/>
          <w:szCs w:val="22"/>
        </w:rPr>
        <w:t xml:space="preserve"> </w:t>
      </w:r>
      <w:r w:rsidRPr="000D44ED">
        <w:rPr>
          <w:rFonts w:ascii="Book Antiqua" w:hAnsi="Book Antiqua"/>
          <w:sz w:val="22"/>
          <w:szCs w:val="22"/>
        </w:rPr>
        <w:t>o naszych Męczennikach.</w:t>
      </w:r>
    </w:p>
    <w:p w14:paraId="165C7A6A" w14:textId="25296A53" w:rsidR="0005531A" w:rsidRPr="000D44ED" w:rsidRDefault="0005531A" w:rsidP="00306178">
      <w:pPr>
        <w:pStyle w:val="NormalnyWeb"/>
        <w:shd w:val="clear" w:color="auto" w:fill="FFFFFF"/>
        <w:spacing w:after="120" w:line="240" w:lineRule="auto"/>
        <w:ind w:firstLine="708"/>
        <w:jc w:val="both"/>
        <w:rPr>
          <w:rFonts w:ascii="Book Antiqua" w:hAnsi="Book Antiqua"/>
          <w:sz w:val="22"/>
          <w:szCs w:val="22"/>
        </w:rPr>
      </w:pPr>
      <w:r w:rsidRPr="000D44ED">
        <w:rPr>
          <w:rFonts w:ascii="Book Antiqua" w:hAnsi="Book Antiqua"/>
          <w:sz w:val="22"/>
          <w:szCs w:val="22"/>
        </w:rPr>
        <w:t xml:space="preserve">Jednocześnie </w:t>
      </w:r>
      <w:r w:rsidR="00306178" w:rsidRPr="000D44ED">
        <w:rPr>
          <w:rFonts w:ascii="Book Antiqua" w:hAnsi="Book Antiqua"/>
          <w:sz w:val="22"/>
          <w:szCs w:val="22"/>
        </w:rPr>
        <w:t>chcemy</w:t>
      </w:r>
      <w:r w:rsidRPr="000D44ED">
        <w:rPr>
          <w:rFonts w:ascii="Book Antiqua" w:hAnsi="Book Antiqua"/>
          <w:sz w:val="22"/>
          <w:szCs w:val="22"/>
        </w:rPr>
        <w:t xml:space="preserve"> podjąć wskazanie Ojca Świętego,</w:t>
      </w:r>
      <w:r w:rsidR="00306178" w:rsidRPr="000D44ED">
        <w:rPr>
          <w:rFonts w:ascii="Book Antiqua" w:hAnsi="Book Antiqua"/>
          <w:sz w:val="22"/>
          <w:szCs w:val="22"/>
        </w:rPr>
        <w:t xml:space="preserve"> </w:t>
      </w:r>
      <w:r w:rsidR="00B54CBA" w:rsidRPr="000D44ED">
        <w:rPr>
          <w:rFonts w:ascii="Book Antiqua" w:hAnsi="Book Antiqua"/>
          <w:sz w:val="22"/>
          <w:szCs w:val="22"/>
        </w:rPr>
        <w:t>a</w:t>
      </w:r>
      <w:r w:rsidRPr="000D44ED">
        <w:rPr>
          <w:rFonts w:ascii="Book Antiqua" w:hAnsi="Book Antiqua"/>
          <w:sz w:val="22"/>
          <w:szCs w:val="22"/>
        </w:rPr>
        <w:t xml:space="preserve">by bł. Wincenty </w:t>
      </w:r>
      <w:proofErr w:type="spellStart"/>
      <w:r w:rsidRPr="000D44ED">
        <w:rPr>
          <w:rFonts w:ascii="Book Antiqua" w:hAnsi="Book Antiqua"/>
          <w:sz w:val="22"/>
          <w:szCs w:val="22"/>
        </w:rPr>
        <w:t>Lewoniuk</w:t>
      </w:r>
      <w:proofErr w:type="spellEnd"/>
      <w:r w:rsidRPr="000D44ED">
        <w:rPr>
          <w:rFonts w:ascii="Book Antiqua" w:hAnsi="Book Antiqua"/>
          <w:sz w:val="22"/>
          <w:szCs w:val="22"/>
        </w:rPr>
        <w:t xml:space="preserve"> i jego 12 Towarzyszy byli nie tylko orędownikami jedności w Kościele, ale także katolików prześladowanych dzisiaj za wiarę</w:t>
      </w:r>
      <w:r w:rsidR="00306178" w:rsidRPr="000D44ED">
        <w:rPr>
          <w:rFonts w:ascii="Book Antiqua" w:hAnsi="Book Antiqua"/>
          <w:sz w:val="22"/>
          <w:szCs w:val="22"/>
        </w:rPr>
        <w:t xml:space="preserve">. Pragniemy zatem </w:t>
      </w:r>
      <w:r w:rsidRPr="000D44ED">
        <w:rPr>
          <w:rFonts w:ascii="Book Antiqua" w:hAnsi="Book Antiqua"/>
          <w:sz w:val="22"/>
          <w:szCs w:val="22"/>
        </w:rPr>
        <w:t>włączyć się</w:t>
      </w:r>
      <w:r w:rsidR="000D44ED">
        <w:rPr>
          <w:rFonts w:ascii="Book Antiqua" w:hAnsi="Book Antiqua"/>
          <w:sz w:val="22"/>
          <w:szCs w:val="22"/>
        </w:rPr>
        <w:t xml:space="preserve"> </w:t>
      </w:r>
      <w:r w:rsidRPr="000D44ED">
        <w:rPr>
          <w:rFonts w:ascii="Book Antiqua" w:hAnsi="Book Antiqua"/>
          <w:sz w:val="22"/>
          <w:szCs w:val="22"/>
        </w:rPr>
        <w:t>w modlitwę całego Kościoła za prześladowanych w świecie katolików</w:t>
      </w:r>
      <w:r w:rsidR="00306178" w:rsidRPr="000D44ED">
        <w:rPr>
          <w:rFonts w:ascii="Book Antiqua" w:hAnsi="Book Antiqua"/>
          <w:sz w:val="22"/>
          <w:szCs w:val="22"/>
        </w:rPr>
        <w:t>, szczególnie</w:t>
      </w:r>
      <w:r w:rsidR="000D44ED">
        <w:rPr>
          <w:rFonts w:ascii="Book Antiqua" w:hAnsi="Book Antiqua"/>
          <w:sz w:val="22"/>
          <w:szCs w:val="22"/>
        </w:rPr>
        <w:t xml:space="preserve"> </w:t>
      </w:r>
      <w:r w:rsidR="00306178" w:rsidRPr="000D44ED">
        <w:rPr>
          <w:rFonts w:ascii="Book Antiqua" w:hAnsi="Book Antiqua"/>
          <w:sz w:val="22"/>
          <w:szCs w:val="22"/>
        </w:rPr>
        <w:t>w drugą niedzielę listopada, kiedy</w:t>
      </w:r>
      <w:r w:rsidR="00EB7C5E">
        <w:rPr>
          <w:rFonts w:ascii="Book Antiqua" w:hAnsi="Book Antiqua"/>
          <w:sz w:val="22"/>
          <w:szCs w:val="22"/>
        </w:rPr>
        <w:t xml:space="preserve"> </w:t>
      </w:r>
      <w:r w:rsidR="00306178" w:rsidRPr="000D44ED">
        <w:rPr>
          <w:rFonts w:ascii="Book Antiqua" w:hAnsi="Book Antiqua"/>
          <w:sz w:val="22"/>
          <w:szCs w:val="22"/>
        </w:rPr>
        <w:t>obchodzony jest</w:t>
      </w:r>
      <w:r w:rsidRPr="000D44ED">
        <w:rPr>
          <w:rFonts w:ascii="Book Antiqua" w:hAnsi="Book Antiqua"/>
          <w:sz w:val="22"/>
          <w:szCs w:val="22"/>
        </w:rPr>
        <w:t xml:space="preserve"> Dzień Solidarności z Kościołem Prześladowanym. </w:t>
      </w:r>
      <w:r w:rsidR="000041A0" w:rsidRPr="000D44ED">
        <w:rPr>
          <w:rFonts w:ascii="Book Antiqua" w:hAnsi="Book Antiqua"/>
          <w:sz w:val="22"/>
          <w:szCs w:val="22"/>
        </w:rPr>
        <w:t>Dlatego</w:t>
      </w:r>
      <w:r w:rsidR="00EB7C5E">
        <w:rPr>
          <w:rFonts w:ascii="Book Antiqua" w:hAnsi="Book Antiqua"/>
          <w:sz w:val="22"/>
          <w:szCs w:val="22"/>
        </w:rPr>
        <w:t xml:space="preserve"> </w:t>
      </w:r>
      <w:r w:rsidR="000041A0" w:rsidRPr="000D44ED">
        <w:rPr>
          <w:rFonts w:ascii="Book Antiqua" w:hAnsi="Book Antiqua"/>
          <w:sz w:val="22"/>
          <w:szCs w:val="22"/>
        </w:rPr>
        <w:t>w najbliższą niedzielę,</w:t>
      </w:r>
      <w:r w:rsidR="000D44ED">
        <w:rPr>
          <w:rFonts w:ascii="Book Antiqua" w:hAnsi="Book Antiqua"/>
          <w:sz w:val="22"/>
          <w:szCs w:val="22"/>
        </w:rPr>
        <w:t xml:space="preserve"> </w:t>
      </w:r>
      <w:r w:rsidR="000041A0" w:rsidRPr="000D44ED">
        <w:rPr>
          <w:rFonts w:ascii="Book Antiqua" w:hAnsi="Book Antiqua"/>
          <w:sz w:val="22"/>
          <w:szCs w:val="22"/>
        </w:rPr>
        <w:t>8 listopada, o godz. 14.00 zostanie odprawiona Msza św. w naszym sanktuarium</w:t>
      </w:r>
      <w:r w:rsidR="000D44ED">
        <w:rPr>
          <w:rFonts w:ascii="Book Antiqua" w:hAnsi="Book Antiqua"/>
          <w:sz w:val="22"/>
          <w:szCs w:val="22"/>
        </w:rPr>
        <w:t xml:space="preserve"> </w:t>
      </w:r>
      <w:r w:rsidR="000041A0" w:rsidRPr="000D44ED">
        <w:rPr>
          <w:rFonts w:ascii="Book Antiqua" w:hAnsi="Book Antiqua"/>
          <w:sz w:val="22"/>
          <w:szCs w:val="22"/>
        </w:rPr>
        <w:t>w Pratulinie</w:t>
      </w:r>
      <w:r w:rsidR="00EB7C5E">
        <w:rPr>
          <w:rFonts w:ascii="Book Antiqua" w:hAnsi="Book Antiqua"/>
          <w:sz w:val="22"/>
          <w:szCs w:val="22"/>
        </w:rPr>
        <w:br/>
      </w:r>
      <w:r w:rsidR="000041A0" w:rsidRPr="000D44ED">
        <w:rPr>
          <w:rFonts w:ascii="Book Antiqua" w:hAnsi="Book Antiqua"/>
          <w:sz w:val="22"/>
          <w:szCs w:val="22"/>
        </w:rPr>
        <w:t xml:space="preserve">w ramach XVIII Dnia Solidarności z Kościołem Prześladowanym. Weźmie w niej udział ks. Jan Żelazny, </w:t>
      </w:r>
      <w:r w:rsidR="000D44ED">
        <w:rPr>
          <w:rFonts w:ascii="Book Antiqua" w:hAnsi="Book Antiqua"/>
          <w:sz w:val="22"/>
          <w:szCs w:val="22"/>
        </w:rPr>
        <w:t>d</w:t>
      </w:r>
      <w:r w:rsidR="000041A0" w:rsidRPr="000D44ED">
        <w:rPr>
          <w:rFonts w:ascii="Book Antiqua" w:hAnsi="Book Antiqua"/>
          <w:sz w:val="22"/>
          <w:szCs w:val="22"/>
        </w:rPr>
        <w:t xml:space="preserve">yrektor Sekcji Polskiej Papieskiego Stowarzyszenia Pomoc Kościołowi w Potrzebie wraz ze współpracownikami. </w:t>
      </w:r>
      <w:r w:rsidR="00B54CBA" w:rsidRPr="000D44ED">
        <w:rPr>
          <w:rFonts w:ascii="Book Antiqua" w:hAnsi="Book Antiqua"/>
          <w:sz w:val="22"/>
          <w:szCs w:val="22"/>
        </w:rPr>
        <w:t>W</w:t>
      </w:r>
      <w:r w:rsidR="00293FDE" w:rsidRPr="000D44ED">
        <w:rPr>
          <w:rFonts w:ascii="Book Antiqua" w:hAnsi="Book Antiqua"/>
          <w:sz w:val="22"/>
          <w:szCs w:val="22"/>
        </w:rPr>
        <w:t xml:space="preserve"> tym roku </w:t>
      </w:r>
      <w:r w:rsidR="00EB7C5E">
        <w:rPr>
          <w:rFonts w:ascii="Book Antiqua" w:hAnsi="Book Antiqua"/>
          <w:sz w:val="22"/>
          <w:szCs w:val="22"/>
        </w:rPr>
        <w:t>ten wyjątkowy dzień</w:t>
      </w:r>
      <w:r w:rsidR="00293FDE" w:rsidRPr="000D44ED">
        <w:rPr>
          <w:rFonts w:ascii="Book Antiqua" w:hAnsi="Book Antiqua"/>
          <w:sz w:val="22"/>
          <w:szCs w:val="22"/>
        </w:rPr>
        <w:t xml:space="preserve"> przeżywany jest pod hasłem: „Usłysz ich krzyk”,</w:t>
      </w:r>
      <w:r w:rsidR="000D44ED">
        <w:rPr>
          <w:rFonts w:ascii="Book Antiqua" w:hAnsi="Book Antiqua"/>
          <w:sz w:val="22"/>
          <w:szCs w:val="22"/>
        </w:rPr>
        <w:t xml:space="preserve"> </w:t>
      </w:r>
      <w:r w:rsidR="00293FDE" w:rsidRPr="000D44ED">
        <w:rPr>
          <w:rFonts w:ascii="Book Antiqua" w:hAnsi="Book Antiqua"/>
          <w:sz w:val="22"/>
          <w:szCs w:val="22"/>
        </w:rPr>
        <w:t xml:space="preserve">a </w:t>
      </w:r>
      <w:r w:rsidR="00B54CBA" w:rsidRPr="000D44ED">
        <w:rPr>
          <w:rFonts w:ascii="Book Antiqua" w:hAnsi="Book Antiqua"/>
          <w:sz w:val="22"/>
          <w:szCs w:val="22"/>
        </w:rPr>
        <w:t>naszą modlitwą</w:t>
      </w:r>
      <w:r w:rsidR="00293FDE" w:rsidRPr="000D44ED">
        <w:rPr>
          <w:rFonts w:ascii="Book Antiqua" w:hAnsi="Book Antiqua"/>
          <w:sz w:val="22"/>
          <w:szCs w:val="22"/>
        </w:rPr>
        <w:t xml:space="preserve"> i materialną pomocą </w:t>
      </w:r>
      <w:r w:rsidR="00B54CBA" w:rsidRPr="000D44ED">
        <w:rPr>
          <w:rFonts w:ascii="Book Antiqua" w:hAnsi="Book Antiqua"/>
          <w:sz w:val="22"/>
          <w:szCs w:val="22"/>
        </w:rPr>
        <w:t xml:space="preserve">będziemy wspierać </w:t>
      </w:r>
      <w:r w:rsidR="00293FDE" w:rsidRPr="000D44ED">
        <w:rPr>
          <w:rFonts w:ascii="Book Antiqua" w:hAnsi="Book Antiqua"/>
          <w:sz w:val="22"/>
          <w:szCs w:val="22"/>
        </w:rPr>
        <w:t>prześladowanych katolików</w:t>
      </w:r>
      <w:r w:rsidR="000D44ED">
        <w:rPr>
          <w:rFonts w:ascii="Book Antiqua" w:hAnsi="Book Antiqua"/>
          <w:sz w:val="22"/>
          <w:szCs w:val="22"/>
        </w:rPr>
        <w:t xml:space="preserve"> </w:t>
      </w:r>
      <w:r w:rsidR="00293FDE" w:rsidRPr="000D44ED">
        <w:rPr>
          <w:rFonts w:ascii="Book Antiqua" w:hAnsi="Book Antiqua"/>
          <w:sz w:val="22"/>
          <w:szCs w:val="22"/>
        </w:rPr>
        <w:t>w Pakistanie</w:t>
      </w:r>
      <w:r w:rsidR="000D4551">
        <w:rPr>
          <w:rFonts w:ascii="Book Antiqua" w:hAnsi="Book Antiqua"/>
          <w:sz w:val="22"/>
          <w:szCs w:val="22"/>
        </w:rPr>
        <w:t>.</w:t>
      </w:r>
    </w:p>
    <w:p w14:paraId="447855F0" w14:textId="0F3838F6" w:rsidR="0005531A" w:rsidRPr="000D44ED" w:rsidRDefault="0005531A" w:rsidP="0005531A">
      <w:pPr>
        <w:pStyle w:val="NormalnyWeb"/>
        <w:shd w:val="clear" w:color="auto" w:fill="FFFFFF"/>
        <w:spacing w:after="120" w:line="240" w:lineRule="auto"/>
        <w:ind w:firstLine="708"/>
        <w:jc w:val="both"/>
        <w:rPr>
          <w:rFonts w:ascii="Book Antiqua" w:hAnsi="Book Antiqua"/>
          <w:sz w:val="22"/>
          <w:szCs w:val="22"/>
        </w:rPr>
      </w:pPr>
      <w:r w:rsidRPr="000D44ED">
        <w:rPr>
          <w:rFonts w:ascii="Book Antiqua" w:hAnsi="Book Antiqua"/>
          <w:sz w:val="22"/>
          <w:szCs w:val="22"/>
        </w:rPr>
        <w:t xml:space="preserve">Serdecznie zapraszam Księży, Osoby Życia Konsekrowanego i Wiernych świeckich do wspólnej modlitwy </w:t>
      </w:r>
      <w:r w:rsidR="000D44ED">
        <w:rPr>
          <w:rFonts w:ascii="Book Antiqua" w:hAnsi="Book Antiqua"/>
          <w:sz w:val="22"/>
          <w:szCs w:val="22"/>
        </w:rPr>
        <w:t xml:space="preserve">w Pratulinie </w:t>
      </w:r>
      <w:r w:rsidRPr="000D44ED">
        <w:rPr>
          <w:rFonts w:ascii="Book Antiqua" w:hAnsi="Book Antiqua"/>
          <w:sz w:val="22"/>
          <w:szCs w:val="22"/>
        </w:rPr>
        <w:t xml:space="preserve">za prześladowanych katolików w świecie. </w:t>
      </w:r>
      <w:r w:rsidR="000D6B0A">
        <w:rPr>
          <w:rFonts w:ascii="Book Antiqua" w:hAnsi="Book Antiqua"/>
          <w:sz w:val="22"/>
          <w:szCs w:val="22"/>
        </w:rPr>
        <w:t>Tą</w:t>
      </w:r>
      <w:r w:rsidRPr="000D44ED">
        <w:rPr>
          <w:rFonts w:ascii="Book Antiqua" w:hAnsi="Book Antiqua"/>
          <w:sz w:val="22"/>
          <w:szCs w:val="22"/>
        </w:rPr>
        <w:t xml:space="preserve"> </w:t>
      </w:r>
      <w:r w:rsidR="000D44ED">
        <w:rPr>
          <w:rFonts w:ascii="Book Antiqua" w:hAnsi="Book Antiqua"/>
          <w:sz w:val="22"/>
          <w:szCs w:val="22"/>
        </w:rPr>
        <w:t>Eucharysti</w:t>
      </w:r>
      <w:r w:rsidR="000D6B0A">
        <w:rPr>
          <w:rFonts w:ascii="Book Antiqua" w:hAnsi="Book Antiqua"/>
          <w:sz w:val="22"/>
          <w:szCs w:val="22"/>
        </w:rPr>
        <w:t>ą</w:t>
      </w:r>
      <w:r w:rsidR="00B54CBA" w:rsidRPr="000D44ED">
        <w:rPr>
          <w:rFonts w:ascii="Book Antiqua" w:hAnsi="Book Antiqua"/>
          <w:sz w:val="22"/>
          <w:szCs w:val="22"/>
        </w:rPr>
        <w:t xml:space="preserve"> </w:t>
      </w:r>
      <w:r w:rsidRPr="000D44ED">
        <w:rPr>
          <w:rFonts w:ascii="Book Antiqua" w:hAnsi="Book Antiqua"/>
          <w:sz w:val="22"/>
          <w:szCs w:val="22"/>
        </w:rPr>
        <w:t>nasz</w:t>
      </w:r>
      <w:r w:rsidR="000D6B0A">
        <w:rPr>
          <w:rFonts w:ascii="Book Antiqua" w:hAnsi="Book Antiqua"/>
          <w:sz w:val="22"/>
          <w:szCs w:val="22"/>
        </w:rPr>
        <w:t>e</w:t>
      </w:r>
      <w:r w:rsidRPr="000D44ED">
        <w:rPr>
          <w:rFonts w:ascii="Book Antiqua" w:hAnsi="Book Antiqua"/>
          <w:sz w:val="22"/>
          <w:szCs w:val="22"/>
        </w:rPr>
        <w:t xml:space="preserve"> </w:t>
      </w:r>
      <w:r w:rsidR="00293FDE" w:rsidRPr="000D44ED">
        <w:rPr>
          <w:rFonts w:ascii="Book Antiqua" w:hAnsi="Book Antiqua"/>
          <w:sz w:val="22"/>
          <w:szCs w:val="22"/>
        </w:rPr>
        <w:t>diecezjaln</w:t>
      </w:r>
      <w:r w:rsidR="000D6B0A">
        <w:rPr>
          <w:rFonts w:ascii="Book Antiqua" w:hAnsi="Book Antiqua"/>
          <w:sz w:val="22"/>
          <w:szCs w:val="22"/>
        </w:rPr>
        <w:t>e</w:t>
      </w:r>
      <w:r w:rsidR="00293FDE" w:rsidRPr="000D44ED">
        <w:rPr>
          <w:rFonts w:ascii="Book Antiqua" w:hAnsi="Book Antiqua"/>
          <w:sz w:val="22"/>
          <w:szCs w:val="22"/>
        </w:rPr>
        <w:t xml:space="preserve"> </w:t>
      </w:r>
      <w:r w:rsidRPr="000D44ED">
        <w:rPr>
          <w:rFonts w:ascii="Book Antiqua" w:hAnsi="Book Antiqua"/>
          <w:sz w:val="22"/>
          <w:szCs w:val="22"/>
        </w:rPr>
        <w:t xml:space="preserve">sanktuarium </w:t>
      </w:r>
      <w:r w:rsidR="00293FDE" w:rsidRPr="000D44ED">
        <w:rPr>
          <w:rFonts w:ascii="Book Antiqua" w:hAnsi="Book Antiqua"/>
          <w:sz w:val="22"/>
          <w:szCs w:val="22"/>
        </w:rPr>
        <w:t>Błogosławionych</w:t>
      </w:r>
      <w:r w:rsidRPr="000D44ED">
        <w:rPr>
          <w:rFonts w:ascii="Book Antiqua" w:hAnsi="Book Antiqua"/>
          <w:sz w:val="22"/>
          <w:szCs w:val="22"/>
        </w:rPr>
        <w:t xml:space="preserve"> Męczenników </w:t>
      </w:r>
      <w:r w:rsidR="000D6B0A">
        <w:rPr>
          <w:rFonts w:ascii="Book Antiqua" w:hAnsi="Book Antiqua"/>
          <w:sz w:val="22"/>
          <w:szCs w:val="22"/>
        </w:rPr>
        <w:t>Podlaskich rozpocznie</w:t>
      </w:r>
      <w:r w:rsidRPr="000D44ED">
        <w:rPr>
          <w:rFonts w:ascii="Book Antiqua" w:hAnsi="Book Antiqua"/>
          <w:sz w:val="22"/>
          <w:szCs w:val="22"/>
        </w:rPr>
        <w:t xml:space="preserve"> realizację pragnień i wskazań Ojca Świętego Leona XIV.</w:t>
      </w:r>
    </w:p>
    <w:p w14:paraId="6DFB2DD9" w14:textId="77777777" w:rsidR="003D3353" w:rsidRPr="000D44ED" w:rsidRDefault="006F1EFF" w:rsidP="003D3353">
      <w:pPr>
        <w:pStyle w:val="NormalnyWeb"/>
        <w:shd w:val="clear" w:color="auto" w:fill="FFFFFF"/>
        <w:spacing w:after="120" w:line="240" w:lineRule="auto"/>
        <w:ind w:firstLine="708"/>
        <w:jc w:val="both"/>
        <w:rPr>
          <w:rFonts w:ascii="Book Antiqua" w:eastAsia="Times New Roman" w:hAnsi="Book Antiqua"/>
          <w:sz w:val="22"/>
          <w:szCs w:val="22"/>
          <w:lang w:eastAsia="pl-PL"/>
        </w:rPr>
      </w:pPr>
      <w:r w:rsidRPr="000D44ED">
        <w:rPr>
          <w:rFonts w:ascii="Book Antiqua" w:hAnsi="Book Antiqua"/>
          <w:sz w:val="22"/>
          <w:szCs w:val="22"/>
          <w:shd w:val="clear" w:color="auto" w:fill="FFFFFF"/>
        </w:rPr>
        <w:t>Z pasterskim błogosławieństwem</w:t>
      </w:r>
      <w:r w:rsidRPr="000D44ED">
        <w:rPr>
          <w:rFonts w:ascii="Book Antiqua" w:eastAsia="Times New Roman" w:hAnsi="Book Antiqua"/>
          <w:sz w:val="22"/>
          <w:szCs w:val="22"/>
          <w:lang w:eastAsia="pl-PL"/>
        </w:rPr>
        <w:t xml:space="preserve">    </w:t>
      </w:r>
    </w:p>
    <w:p w14:paraId="61FC276B" w14:textId="77777777" w:rsidR="006927A7" w:rsidRDefault="006927A7" w:rsidP="000229D8">
      <w:pPr>
        <w:pStyle w:val="NormalnyWeb"/>
        <w:shd w:val="clear" w:color="auto" w:fill="FFFFFF"/>
        <w:spacing w:after="120" w:line="240" w:lineRule="auto"/>
        <w:jc w:val="both"/>
        <w:rPr>
          <w:rFonts w:ascii="Book Antiqua" w:hAnsi="Book Antiqua" w:cs="Arial"/>
          <w:color w:val="000000"/>
          <w:sz w:val="22"/>
          <w:szCs w:val="22"/>
        </w:rPr>
      </w:pP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r>
        <w:rPr>
          <w:rFonts w:ascii="Book Antiqua" w:hAnsi="Book Antiqua" w:cs="Arial"/>
          <w:color w:val="000000"/>
          <w:sz w:val="22"/>
          <w:szCs w:val="22"/>
        </w:rPr>
        <w:tab/>
      </w:r>
    </w:p>
    <w:p w14:paraId="62C91A94" w14:textId="4C793BE9" w:rsidR="006F1EFF" w:rsidRPr="006927A7" w:rsidRDefault="006927A7" w:rsidP="006927A7">
      <w:pPr>
        <w:pStyle w:val="NormalnyWeb"/>
        <w:shd w:val="clear" w:color="auto" w:fill="FFFFFF"/>
        <w:spacing w:after="120" w:line="240" w:lineRule="auto"/>
        <w:ind w:left="5664" w:firstLine="708"/>
        <w:jc w:val="both"/>
        <w:rPr>
          <w:rFonts w:ascii="Book Antiqua" w:hAnsi="Book Antiqua" w:cs="Arial"/>
          <w:b/>
          <w:bCs/>
          <w:i/>
          <w:iCs/>
          <w:color w:val="000000"/>
          <w:sz w:val="22"/>
          <w:szCs w:val="22"/>
        </w:rPr>
      </w:pPr>
      <w:r w:rsidRPr="006927A7">
        <w:rPr>
          <w:rFonts w:ascii="Book Antiqua" w:hAnsi="Book Antiqua" w:cs="Arial"/>
          <w:b/>
          <w:bCs/>
          <w:i/>
          <w:iCs/>
          <w:color w:val="000000"/>
          <w:sz w:val="22"/>
          <w:szCs w:val="22"/>
        </w:rPr>
        <w:t>+ Kazimierz Gurda</w:t>
      </w:r>
    </w:p>
    <w:p w14:paraId="4989A9CB" w14:textId="447FDDEF" w:rsidR="006F1EFF" w:rsidRPr="000D44ED" w:rsidRDefault="006F1EFF" w:rsidP="003D3353">
      <w:pPr>
        <w:spacing w:after="0" w:line="240" w:lineRule="auto"/>
        <w:ind w:left="4248" w:firstLine="708"/>
        <w:jc w:val="both"/>
        <w:rPr>
          <w:rFonts w:ascii="Book Antiqua" w:eastAsia="Times New Roman" w:hAnsi="Book Antiqua" w:cs="Times New Roman"/>
          <w:lang w:eastAsia="pl-PL"/>
        </w:rPr>
      </w:pPr>
      <w:r w:rsidRPr="000D44ED">
        <w:rPr>
          <w:rFonts w:ascii="Book Antiqua" w:eastAsia="Times New Roman" w:hAnsi="Book Antiqua" w:cs="Times New Roman"/>
          <w:lang w:eastAsia="pl-PL"/>
        </w:rPr>
        <w:tab/>
      </w:r>
      <w:r w:rsidR="000229D8" w:rsidRPr="000D44ED">
        <w:rPr>
          <w:rFonts w:ascii="Book Antiqua" w:eastAsia="Times New Roman" w:hAnsi="Book Antiqua" w:cs="Times New Roman"/>
          <w:lang w:eastAsia="pl-PL"/>
        </w:rPr>
        <w:tab/>
      </w:r>
      <w:r w:rsidRPr="000D44ED">
        <w:rPr>
          <w:rFonts w:ascii="Book Antiqua" w:eastAsia="Times New Roman" w:hAnsi="Book Antiqua" w:cs="Times New Roman"/>
          <w:lang w:eastAsia="pl-PL"/>
        </w:rPr>
        <w:t>BISKUP SIEDLECKI</w:t>
      </w:r>
    </w:p>
    <w:p w14:paraId="6CAB0C3A" w14:textId="4A0BDF3C" w:rsidR="006B3DAA" w:rsidRPr="000D44ED" w:rsidRDefault="000229D8" w:rsidP="006F1EFF">
      <w:pPr>
        <w:shd w:val="clear" w:color="auto" w:fill="FFFFFF"/>
        <w:spacing w:after="0" w:line="240" w:lineRule="auto"/>
        <w:rPr>
          <w:rFonts w:ascii="Book Antiqua" w:eastAsia="Times New Roman" w:hAnsi="Book Antiqua" w:cs="Times New Roman"/>
          <w:lang w:eastAsia="pl-PL"/>
        </w:rPr>
      </w:pPr>
      <w:r w:rsidRPr="000D44ED">
        <w:rPr>
          <w:rFonts w:ascii="Book Antiqua" w:eastAsia="Times New Roman" w:hAnsi="Book Antiqua" w:cs="Times New Roman"/>
          <w:lang w:eastAsia="pl-PL"/>
        </w:rPr>
        <w:tab/>
      </w:r>
      <w:r w:rsidRPr="000D44ED">
        <w:rPr>
          <w:rFonts w:ascii="Book Antiqua" w:eastAsia="Times New Roman" w:hAnsi="Book Antiqua" w:cs="Times New Roman"/>
          <w:lang w:eastAsia="pl-PL"/>
        </w:rPr>
        <w:tab/>
      </w:r>
      <w:r w:rsidRPr="000D44ED">
        <w:rPr>
          <w:rFonts w:ascii="Book Antiqua" w:eastAsia="Times New Roman" w:hAnsi="Book Antiqua" w:cs="Times New Roman"/>
          <w:lang w:eastAsia="pl-PL"/>
        </w:rPr>
        <w:tab/>
      </w:r>
    </w:p>
    <w:p w14:paraId="3906F2BB" w14:textId="77777777" w:rsidR="000D44ED" w:rsidRPr="000D44ED" w:rsidRDefault="000D44ED" w:rsidP="006F1EFF">
      <w:pPr>
        <w:shd w:val="clear" w:color="auto" w:fill="FFFFFF"/>
        <w:spacing w:after="0" w:line="240" w:lineRule="auto"/>
        <w:rPr>
          <w:rFonts w:ascii="Book Antiqua" w:eastAsia="Times New Roman" w:hAnsi="Book Antiqua" w:cs="Times New Roman"/>
          <w:lang w:eastAsia="pl-PL"/>
        </w:rPr>
      </w:pPr>
    </w:p>
    <w:p w14:paraId="60032F7A" w14:textId="7E310E7C" w:rsidR="006F1EFF" w:rsidRPr="000D44ED" w:rsidRDefault="006F1EFF" w:rsidP="006F1EFF">
      <w:pPr>
        <w:shd w:val="clear" w:color="auto" w:fill="FFFFFF"/>
        <w:spacing w:after="0" w:line="240" w:lineRule="auto"/>
        <w:rPr>
          <w:rFonts w:ascii="Book Antiqua" w:eastAsia="Times New Roman" w:hAnsi="Book Antiqua" w:cs="Times New Roman"/>
          <w:lang w:eastAsia="pl-PL"/>
        </w:rPr>
      </w:pPr>
      <w:r w:rsidRPr="000D44ED">
        <w:rPr>
          <w:rFonts w:ascii="Book Antiqua" w:eastAsia="Times New Roman" w:hAnsi="Book Antiqua" w:cs="Times New Roman"/>
          <w:lang w:eastAsia="pl-PL"/>
        </w:rPr>
        <w:t xml:space="preserve">L.dz. </w:t>
      </w:r>
      <w:r w:rsidR="000D44ED">
        <w:rPr>
          <w:rFonts w:ascii="Book Antiqua" w:eastAsia="Times New Roman" w:hAnsi="Book Antiqua" w:cs="Times New Roman"/>
          <w:lang w:eastAsia="pl-PL"/>
        </w:rPr>
        <w:t>1354</w:t>
      </w:r>
      <w:r w:rsidRPr="000D44ED">
        <w:rPr>
          <w:rFonts w:ascii="Book Antiqua" w:eastAsia="Times New Roman" w:hAnsi="Book Antiqua" w:cs="Times New Roman"/>
          <w:lang w:eastAsia="pl-PL"/>
        </w:rPr>
        <w:t>/202</w:t>
      </w:r>
      <w:r w:rsidR="004B0173" w:rsidRPr="000D44ED">
        <w:rPr>
          <w:rFonts w:ascii="Book Antiqua" w:eastAsia="Times New Roman" w:hAnsi="Book Antiqua" w:cs="Times New Roman"/>
          <w:lang w:eastAsia="pl-PL"/>
        </w:rPr>
        <w:t>6</w:t>
      </w:r>
    </w:p>
    <w:p w14:paraId="7541347C" w14:textId="46C60D62" w:rsidR="006F1EFF" w:rsidRPr="000D44ED" w:rsidRDefault="006F1EFF" w:rsidP="006F1EFF">
      <w:pPr>
        <w:shd w:val="clear" w:color="auto" w:fill="FFFFFF"/>
        <w:spacing w:after="0" w:line="240" w:lineRule="auto"/>
        <w:rPr>
          <w:rFonts w:ascii="Book Antiqua" w:eastAsia="Times New Roman" w:hAnsi="Book Antiqua" w:cs="Times New Roman"/>
          <w:lang w:eastAsia="pl-PL"/>
        </w:rPr>
      </w:pPr>
      <w:r w:rsidRPr="000D44ED">
        <w:rPr>
          <w:rFonts w:ascii="Book Antiqua" w:eastAsia="Times New Roman" w:hAnsi="Book Antiqua" w:cs="Times New Roman"/>
          <w:lang w:eastAsia="pl-PL"/>
        </w:rPr>
        <w:t xml:space="preserve">Siedlce, dnia </w:t>
      </w:r>
      <w:r w:rsidR="004B0173" w:rsidRPr="000D44ED">
        <w:rPr>
          <w:rFonts w:ascii="Book Antiqua" w:eastAsia="Times New Roman" w:hAnsi="Book Antiqua" w:cs="Times New Roman"/>
          <w:lang w:eastAsia="pl-PL"/>
        </w:rPr>
        <w:t>2</w:t>
      </w:r>
      <w:r w:rsidR="000D44ED">
        <w:rPr>
          <w:rFonts w:ascii="Book Antiqua" w:eastAsia="Times New Roman" w:hAnsi="Book Antiqua" w:cs="Times New Roman"/>
          <w:lang w:eastAsia="pl-PL"/>
        </w:rPr>
        <w:t>9</w:t>
      </w:r>
      <w:r w:rsidRPr="000D44ED">
        <w:rPr>
          <w:rFonts w:ascii="Book Antiqua" w:eastAsia="Times New Roman" w:hAnsi="Book Antiqua" w:cs="Times New Roman"/>
          <w:lang w:eastAsia="pl-PL"/>
        </w:rPr>
        <w:t xml:space="preserve"> </w:t>
      </w:r>
      <w:r w:rsidR="000D44ED">
        <w:rPr>
          <w:rFonts w:ascii="Book Antiqua" w:eastAsia="Times New Roman" w:hAnsi="Book Antiqua" w:cs="Times New Roman"/>
          <w:lang w:eastAsia="pl-PL"/>
        </w:rPr>
        <w:t>października</w:t>
      </w:r>
      <w:r w:rsidRPr="000D44ED">
        <w:rPr>
          <w:rFonts w:ascii="Book Antiqua" w:eastAsia="Times New Roman" w:hAnsi="Book Antiqua" w:cs="Times New Roman"/>
          <w:lang w:eastAsia="pl-PL"/>
        </w:rPr>
        <w:t xml:space="preserve"> 202</w:t>
      </w:r>
      <w:r w:rsidR="004B0173" w:rsidRPr="000D44ED">
        <w:rPr>
          <w:rFonts w:ascii="Book Antiqua" w:eastAsia="Times New Roman" w:hAnsi="Book Antiqua" w:cs="Times New Roman"/>
          <w:lang w:eastAsia="pl-PL"/>
        </w:rPr>
        <w:t>6</w:t>
      </w:r>
      <w:r w:rsidRPr="000D44ED">
        <w:rPr>
          <w:rFonts w:ascii="Book Antiqua" w:eastAsia="Times New Roman" w:hAnsi="Book Antiqua" w:cs="Times New Roman"/>
          <w:lang w:eastAsia="pl-PL"/>
        </w:rPr>
        <w:t xml:space="preserve"> r. </w:t>
      </w:r>
    </w:p>
    <w:p w14:paraId="61876431" w14:textId="77777777" w:rsidR="006F1EFF" w:rsidRPr="000D44ED" w:rsidRDefault="006F1EFF" w:rsidP="006F1EFF">
      <w:pPr>
        <w:shd w:val="clear" w:color="auto" w:fill="FFFFFF"/>
        <w:spacing w:after="0" w:line="240" w:lineRule="auto"/>
        <w:rPr>
          <w:rFonts w:ascii="Book Antiqua" w:eastAsia="Times New Roman" w:hAnsi="Book Antiqua" w:cs="Times New Roman"/>
          <w:lang w:eastAsia="pl-PL"/>
        </w:rPr>
      </w:pPr>
      <w:r w:rsidRPr="000D44ED">
        <w:rPr>
          <w:rFonts w:ascii="Book Antiqua" w:eastAsia="Times New Roman" w:hAnsi="Book Antiqua" w:cs="Times New Roman"/>
          <w:lang w:eastAsia="pl-PL"/>
        </w:rPr>
        <w:t>______________________________________</w:t>
      </w:r>
    </w:p>
    <w:p w14:paraId="221BA26A" w14:textId="117F9908" w:rsidR="006F1EFF" w:rsidRPr="000D44ED" w:rsidRDefault="006F1EFF" w:rsidP="006F1EFF">
      <w:pPr>
        <w:shd w:val="clear" w:color="auto" w:fill="FFFFFF"/>
        <w:spacing w:after="0" w:line="240" w:lineRule="auto"/>
        <w:jc w:val="both"/>
        <w:rPr>
          <w:rFonts w:ascii="Book Antiqua" w:hAnsi="Book Antiqua"/>
          <w:i/>
          <w:iCs/>
          <w:shd w:val="clear" w:color="auto" w:fill="FFFFFF"/>
        </w:rPr>
      </w:pPr>
      <w:r w:rsidRPr="000D44ED">
        <w:rPr>
          <w:rFonts w:ascii="Book Antiqua" w:hAnsi="Book Antiqua"/>
          <w:i/>
          <w:iCs/>
          <w:shd w:val="clear" w:color="auto" w:fill="FFFFFF"/>
        </w:rPr>
        <w:t xml:space="preserve">Zaproszenie należy odczytać wiernym w niedzielę </w:t>
      </w:r>
      <w:r w:rsidR="000D44ED">
        <w:rPr>
          <w:rFonts w:ascii="Book Antiqua" w:hAnsi="Book Antiqua"/>
          <w:i/>
          <w:iCs/>
          <w:shd w:val="clear" w:color="auto" w:fill="FFFFFF"/>
        </w:rPr>
        <w:t>1 listopada</w:t>
      </w:r>
      <w:r w:rsidR="004B0173" w:rsidRPr="000D44ED">
        <w:rPr>
          <w:rFonts w:ascii="Book Antiqua" w:hAnsi="Book Antiqua"/>
          <w:i/>
          <w:iCs/>
          <w:shd w:val="clear" w:color="auto" w:fill="FFFFFF"/>
        </w:rPr>
        <w:t xml:space="preserve"> </w:t>
      </w:r>
      <w:r w:rsidRPr="000D44ED">
        <w:rPr>
          <w:rFonts w:ascii="Book Antiqua" w:hAnsi="Book Antiqua"/>
          <w:i/>
          <w:iCs/>
          <w:shd w:val="clear" w:color="auto" w:fill="FFFFFF"/>
        </w:rPr>
        <w:t>br., w ramach ogłoszeń parafialnych.</w:t>
      </w:r>
    </w:p>
    <w:sectPr w:rsidR="006F1EFF" w:rsidRPr="000D44ED" w:rsidSect="000D44ED">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A09"/>
    <w:rsid w:val="000041A0"/>
    <w:rsid w:val="000229D8"/>
    <w:rsid w:val="0005531A"/>
    <w:rsid w:val="000C0AFF"/>
    <w:rsid w:val="000D44ED"/>
    <w:rsid w:val="000D4551"/>
    <w:rsid w:val="000D6B0A"/>
    <w:rsid w:val="001C58C6"/>
    <w:rsid w:val="001F4378"/>
    <w:rsid w:val="00293FDE"/>
    <w:rsid w:val="00306178"/>
    <w:rsid w:val="003377BA"/>
    <w:rsid w:val="003D2665"/>
    <w:rsid w:val="003D3353"/>
    <w:rsid w:val="004B0173"/>
    <w:rsid w:val="006010C8"/>
    <w:rsid w:val="00622FCB"/>
    <w:rsid w:val="006927A7"/>
    <w:rsid w:val="006B19E5"/>
    <w:rsid w:val="006B3DAA"/>
    <w:rsid w:val="006F1EFF"/>
    <w:rsid w:val="00771A09"/>
    <w:rsid w:val="00792F47"/>
    <w:rsid w:val="008A1E3D"/>
    <w:rsid w:val="008F394A"/>
    <w:rsid w:val="00A07125"/>
    <w:rsid w:val="00B54CBA"/>
    <w:rsid w:val="00D951BB"/>
    <w:rsid w:val="00EB7C5E"/>
    <w:rsid w:val="00F70A1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D499C"/>
  <w15:chartTrackingRefBased/>
  <w15:docId w15:val="{A195E8F9-1027-4C56-9EE6-383F5B7A6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Theme="minorHAnsi" w:hAnsi="Book Antiqua" w:cstheme="majorBidi"/>
        <w:b/>
        <w:kern w:val="2"/>
        <w:sz w:val="24"/>
        <w:lang w:val="pl-PL"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F1EFF"/>
    <w:pPr>
      <w:spacing w:after="200" w:line="276" w:lineRule="auto"/>
      <w:jc w:val="left"/>
    </w:pPr>
    <w:rPr>
      <w:rFonts w:asciiTheme="minorHAnsi" w:hAnsiTheme="minorHAnsi" w:cstheme="minorBidi"/>
      <w:b w:val="0"/>
      <w:kern w:val="0"/>
      <w:sz w:val="22"/>
      <w:szCs w:val="22"/>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nhideWhenUsed/>
    <w:rsid w:val="006F1EFF"/>
    <w:rPr>
      <w:rFonts w:ascii="Times New Roman" w:hAnsi="Times New Roman" w:cs="Times New Roman"/>
      <w:sz w:val="24"/>
      <w:szCs w:val="24"/>
    </w:rPr>
  </w:style>
  <w:style w:type="paragraph" w:customStyle="1" w:styleId="Textbody">
    <w:name w:val="Text body"/>
    <w:basedOn w:val="Normalny"/>
    <w:rsid w:val="00622FCB"/>
    <w:pPr>
      <w:suppressAutoHyphens/>
      <w:autoSpaceDN w:val="0"/>
      <w:spacing w:after="140"/>
      <w:textAlignment w:val="baseline"/>
    </w:pPr>
    <w:rPr>
      <w:rFonts w:ascii="Liberation Serif" w:eastAsia="NSimSun" w:hAnsi="Liberation Serif" w:cs="Arial"/>
      <w:kern w:val="3"/>
      <w:sz w:val="24"/>
      <w:szCs w:val="24"/>
      <w:lang w:eastAsia="zh-CN" w:bidi="hi-IN"/>
    </w:rPr>
  </w:style>
  <w:style w:type="character" w:customStyle="1" w:styleId="StrongEmphasis">
    <w:name w:val="Strong Emphasis"/>
    <w:rsid w:val="004B0173"/>
    <w:rPr>
      <w:b w:val="0"/>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Pages>
  <Words>358</Words>
  <Characters>2150</Characters>
  <Application>Microsoft Office Word</Application>
  <DocSecurity>0</DocSecurity>
  <Lines>17</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Kanclerz</dc:creator>
  <cp:keywords/>
  <dc:description/>
  <cp:lastModifiedBy>Jan</cp:lastModifiedBy>
  <cp:revision>13</cp:revision>
  <cp:lastPrinted>2026-10-30T08:41:00Z</cp:lastPrinted>
  <dcterms:created xsi:type="dcterms:W3CDTF">2023-04-21T14:15:00Z</dcterms:created>
  <dcterms:modified xsi:type="dcterms:W3CDTF">2026-10-30T08:42:00Z</dcterms:modified>
</cp:coreProperties>
</file>