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A0885" w14:textId="77777777" w:rsidR="00E02E28" w:rsidRPr="00660A77" w:rsidRDefault="00E02E28" w:rsidP="00276B00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pl-PL"/>
          <w14:ligatures w14:val="none"/>
        </w:rPr>
      </w:pPr>
    </w:p>
    <w:p w14:paraId="087B34E1" w14:textId="02991C17" w:rsidR="00704D5F" w:rsidRPr="00660A77" w:rsidRDefault="00F94AA5" w:rsidP="00276B00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lang w:eastAsia="pl-PL"/>
          <w14:ligatures w14:val="none"/>
        </w:rPr>
        <w:t>List Pasterski z okazji XVI Tygodnia Wychowania</w:t>
      </w:r>
    </w:p>
    <w:p w14:paraId="1D87E53D" w14:textId="77777777" w:rsidR="00276B00" w:rsidRPr="00660A77" w:rsidRDefault="00276B00" w:rsidP="00276B00">
      <w:pPr>
        <w:jc w:val="center"/>
        <w:rPr>
          <w:rFonts w:ascii="Times New Roman" w:hAnsi="Times New Roman" w:cs="Times New Roman"/>
          <w:i/>
          <w:iCs/>
          <w:color w:val="000000"/>
        </w:rPr>
      </w:pPr>
    </w:p>
    <w:p w14:paraId="4836C112" w14:textId="1026D575" w:rsidR="00276B00" w:rsidRPr="00660A77" w:rsidRDefault="00276B00" w:rsidP="00276B00">
      <w:pPr>
        <w:jc w:val="center"/>
        <w:rPr>
          <w:rFonts w:ascii="Times New Roman" w:hAnsi="Times New Roman" w:cs="Times New Roman"/>
          <w:color w:val="000000"/>
        </w:rPr>
      </w:pPr>
      <w:r w:rsidRPr="00660A77">
        <w:rPr>
          <w:rFonts w:ascii="Times New Roman" w:hAnsi="Times New Roman" w:cs="Times New Roman"/>
          <w:i/>
          <w:iCs/>
          <w:color w:val="000000"/>
        </w:rPr>
        <w:t xml:space="preserve">Gdzie są dwaj albo trzej… </w:t>
      </w:r>
      <w:r w:rsidRPr="00660A77">
        <w:rPr>
          <w:rFonts w:ascii="Times New Roman" w:hAnsi="Times New Roman" w:cs="Times New Roman"/>
          <w:color w:val="000000"/>
        </w:rPr>
        <w:t>(Mt 18, 20)</w:t>
      </w:r>
    </w:p>
    <w:p w14:paraId="77999F42" w14:textId="77777777" w:rsidR="00276B00" w:rsidRPr="00660A77" w:rsidRDefault="00276B00" w:rsidP="00276B00">
      <w:pPr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hAnsi="Times New Roman" w:cs="Times New Roman"/>
          <w:color w:val="000000"/>
        </w:rPr>
        <w:t>Wychowanie i formacja we wspólnocie wiary</w:t>
      </w:r>
    </w:p>
    <w:p w14:paraId="2F50C232" w14:textId="77777777" w:rsidR="00276B00" w:rsidRPr="00660A77" w:rsidRDefault="00276B00" w:rsidP="00276B00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39B637F0" w14:textId="77777777" w:rsidR="00276B00" w:rsidRPr="00660A77" w:rsidRDefault="00276B00" w:rsidP="00276B00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56888B53" w14:textId="3CD7B136" w:rsidR="00704D5F" w:rsidRPr="00660A77" w:rsidRDefault="00F30DE8" w:rsidP="00276B00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Drodzy Bracia i Siostry! </w:t>
      </w:r>
    </w:p>
    <w:p w14:paraId="41B61F04" w14:textId="77777777" w:rsidR="00660A77" w:rsidRPr="00660A77" w:rsidRDefault="00660A77" w:rsidP="00276B00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15DB8374" w14:textId="28C1CD4F" w:rsidR="00F30DE8" w:rsidRPr="00660A77" w:rsidRDefault="00F30DE8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Słowa Jezusa z dzisiejszej Ewangelii: „Gdzie są dwaj albo trzej zebrani w imię moje, tam jestem pośród nich” (Mt 18, 20), przypominają nam, że ewangelizacja zaczyna się od spotkania. Jezus mówi o niewielkiej grupie osób, która gromadzi się w Jego imię, by doświadczyć Jego obecności. W tegorocznym liście pasterskim z okazji Tygodnia Wychowania chcemy zachęcić </w:t>
      </w:r>
      <w:r w:rsidR="00FF1BF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uszpasterzy i wiernych świeckich do podjęcia właśnie takich spotkań w naszych wspólnotach</w:t>
      </w:r>
      <w:r w:rsidR="00FF1BF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parafialnych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.</w:t>
      </w:r>
    </w:p>
    <w:p w14:paraId="237A734B" w14:textId="77777777" w:rsidR="00704D5F" w:rsidRPr="00660A77" w:rsidRDefault="00704D5F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214EAF77" w14:textId="2DEE2126" w:rsidR="00F30DE8" w:rsidRPr="00660A77" w:rsidRDefault="00F30DE8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I. Odpowiedzialność zrodzona z miłości</w:t>
      </w:r>
    </w:p>
    <w:p w14:paraId="3C19E43C" w14:textId="77777777" w:rsidR="00276B00" w:rsidRPr="00660A77" w:rsidRDefault="00276B00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3B0611AF" w14:textId="2EB6F676" w:rsidR="00FF1BF3" w:rsidRPr="00660A77" w:rsidRDefault="00704D5F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 dzisiejszym pierwszym czytaniu p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rorok Ezechiel przypomina </w:t>
      </w:r>
      <w:r w:rsidR="00D0389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swoim współczesnym 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</w:t>
      </w:r>
      <w:r w:rsidR="00D0389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obowiązku bycia „stróżem domu Izraela” (</w:t>
      </w:r>
      <w:proofErr w:type="spellStart"/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Ez</w:t>
      </w:r>
      <w:proofErr w:type="spellEnd"/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33, 7-9). W świetle misji Kościoła bycie stróżem oznacza postawę towarzyszenia drugiemu człowiekowi. Nie jest to jedynie surowy nakaz, ale – jak wskazuje św. Paweł – troska wypływająca z miłości, która jest „doskonałym wypełnieniem Prawa” (</w:t>
      </w:r>
      <w:proofErr w:type="spellStart"/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Rz</w:t>
      </w:r>
      <w:proofErr w:type="spellEnd"/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13, 10). </w:t>
      </w:r>
    </w:p>
    <w:p w14:paraId="797E4E79" w14:textId="5C5015E3" w:rsidR="00704D5F" w:rsidRPr="00660A77" w:rsidRDefault="00704D5F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iłość</w:t>
      </w:r>
      <w:r w:rsidR="00FF1BF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bliźniego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sprawia, że nie możemy pozostać obojętni na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oczywisty 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fakt, iż wielu naszych braci i sióstr utraciło</w:t>
      </w:r>
      <w:r w:rsidR="00FF1BF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dziś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żywą relację z Chrystusem.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Z tej pasterskiej troski wyrasta potrzeba </w:t>
      </w:r>
      <w:r w:rsidR="00D0389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przemyślenia na nowo duszpasterstwa w naszych parafiach. 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Chcemy, aby stał</w:t>
      </w:r>
      <w:r w:rsidR="00D0389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się on</w:t>
      </w:r>
      <w:r w:rsidR="00D0389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przestrzenią spotkania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dla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każdego: d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la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osób głęboko wierzących, ale także d</w:t>
      </w:r>
      <w:r w:rsidR="00FD511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la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poszukujących czy zdystansowanych</w:t>
      </w:r>
      <w:r w:rsidR="00D0389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do spraw wiary.</w:t>
      </w:r>
      <w:r w:rsidR="00F30DE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660A77">
        <w:rPr>
          <w:rFonts w:ascii="Times New Roman" w:hAnsi="Times New Roman" w:cs="Times New Roman"/>
          <w:color w:val="000000" w:themeColor="text1"/>
        </w:rPr>
        <w:t xml:space="preserve">Wielu z nas, patrząc na dzisiejszy świat, czuje narastający hałas </w:t>
      </w:r>
      <w:r w:rsidR="00D70FD3" w:rsidRPr="00660A77">
        <w:rPr>
          <w:rFonts w:ascii="Times New Roman" w:hAnsi="Times New Roman" w:cs="Times New Roman"/>
          <w:color w:val="000000" w:themeColor="text1"/>
        </w:rPr>
        <w:t xml:space="preserve">informacyjny </w:t>
      </w:r>
      <w:r w:rsidRPr="00660A77">
        <w:rPr>
          <w:rFonts w:ascii="Times New Roman" w:hAnsi="Times New Roman" w:cs="Times New Roman"/>
          <w:color w:val="000000" w:themeColor="text1"/>
        </w:rPr>
        <w:t xml:space="preserve">i pośpiech, który sprawia, że coraz trudniej usłyszeć głos własnego serca, a co dopiero głos Boga. </w:t>
      </w:r>
      <w:r w:rsidR="00582F50" w:rsidRPr="00660A77">
        <w:rPr>
          <w:rFonts w:ascii="Times New Roman" w:hAnsi="Times New Roman" w:cs="Times New Roman"/>
          <w:color w:val="000000" w:themeColor="text1"/>
        </w:rPr>
        <w:t>Zainspirowani</w:t>
      </w:r>
      <w:r w:rsidRPr="00660A77">
        <w:rPr>
          <w:rFonts w:ascii="Times New Roman" w:hAnsi="Times New Roman" w:cs="Times New Roman"/>
          <w:color w:val="000000" w:themeColor="text1"/>
        </w:rPr>
        <w:t xml:space="preserve"> </w:t>
      </w:r>
      <w:r w:rsidR="00582F50" w:rsidRPr="00660A77">
        <w:rPr>
          <w:rFonts w:ascii="Times New Roman" w:hAnsi="Times New Roman" w:cs="Times New Roman"/>
          <w:color w:val="000000" w:themeColor="text1"/>
        </w:rPr>
        <w:t>nauczaniem</w:t>
      </w:r>
      <w:r w:rsidRPr="00660A77">
        <w:rPr>
          <w:rFonts w:ascii="Times New Roman" w:hAnsi="Times New Roman" w:cs="Times New Roman"/>
          <w:color w:val="000000" w:themeColor="text1"/>
        </w:rPr>
        <w:t xml:space="preserve"> Jezusa</w:t>
      </w:r>
      <w:r w:rsidR="00582F50" w:rsidRPr="00660A77">
        <w:rPr>
          <w:rFonts w:ascii="Times New Roman" w:hAnsi="Times New Roman" w:cs="Times New Roman"/>
          <w:color w:val="000000" w:themeColor="text1"/>
        </w:rPr>
        <w:t xml:space="preserve"> </w:t>
      </w:r>
      <w:r w:rsidR="00294356" w:rsidRPr="00660A77">
        <w:rPr>
          <w:rFonts w:ascii="Times New Roman" w:hAnsi="Times New Roman" w:cs="Times New Roman"/>
          <w:color w:val="000000" w:themeColor="text1"/>
        </w:rPr>
        <w:t>o</w:t>
      </w:r>
      <w:r w:rsidR="00582F50" w:rsidRPr="00660A77">
        <w:rPr>
          <w:rFonts w:ascii="Times New Roman" w:hAnsi="Times New Roman" w:cs="Times New Roman"/>
          <w:color w:val="000000" w:themeColor="text1"/>
        </w:rPr>
        <w:t xml:space="preserve"> uczniach zebranych w Jego imię c</w:t>
      </w:r>
      <w:r w:rsidRPr="00660A77">
        <w:rPr>
          <w:rFonts w:ascii="Times New Roman" w:hAnsi="Times New Roman" w:cs="Times New Roman"/>
          <w:color w:val="000000" w:themeColor="text1"/>
        </w:rPr>
        <w:t>hcemy dziś</w:t>
      </w:r>
      <w:r w:rsidR="00582F50" w:rsidRPr="00660A77">
        <w:rPr>
          <w:rFonts w:ascii="Times New Roman" w:hAnsi="Times New Roman" w:cs="Times New Roman"/>
          <w:color w:val="000000" w:themeColor="text1"/>
        </w:rPr>
        <w:t xml:space="preserve"> </w:t>
      </w:r>
      <w:r w:rsidRPr="00660A77">
        <w:rPr>
          <w:rFonts w:ascii="Times New Roman" w:hAnsi="Times New Roman" w:cs="Times New Roman"/>
          <w:color w:val="000000" w:themeColor="text1"/>
        </w:rPr>
        <w:t>zaprosić Was do wspólnego spojrzenia na nasze parafie nie jako na urzędy, ale na miejsca autentycznego spotkan</w:t>
      </w:r>
      <w:r w:rsidR="00926181" w:rsidRPr="00660A77">
        <w:rPr>
          <w:rFonts w:ascii="Times New Roman" w:hAnsi="Times New Roman" w:cs="Times New Roman"/>
          <w:color w:val="000000" w:themeColor="text1"/>
        </w:rPr>
        <w:t xml:space="preserve">ia z Bogiem i bliźnimi. </w:t>
      </w:r>
    </w:p>
    <w:p w14:paraId="61EF2145" w14:textId="1449C6B5" w:rsidR="00F30DE8" w:rsidRPr="00660A77" w:rsidRDefault="00F30DE8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Często myślimy o wierze przez pryzmat zakazów i nakazów, traktując przykazania jak ciężki plecak pełen kamieni, który trudno udźwignąć. Tymczasem </w:t>
      </w:r>
      <w:r w:rsidR="00D0389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kolejność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 chrześcijaństwie jest inna: najpierw jest osobista relacja z Jezusem</w:t>
      </w:r>
      <w:r w:rsidR="0092618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.</w:t>
      </w:r>
      <w:r w:rsidR="00660A77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92618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To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z niej wypływa dobre życie.</w:t>
      </w:r>
      <w:r w:rsidR="00276B00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Kiedy 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doświadczamy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miłości Boga, </w:t>
      </w:r>
      <w:r w:rsidR="00FF1BF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który kocha 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nas</w:t>
      </w:r>
      <w:r w:rsidR="00FF1BF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bez względu na wszystko - </w:t>
      </w:r>
      <w:r w:rsidR="00F47E5B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wspomniany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plecak</w:t>
      </w:r>
      <w:r w:rsidR="00F47E5B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przykazań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przestaje być ciężarem. </w:t>
      </w:r>
      <w:r w:rsidR="00276B00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Przykazania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wtedy </w:t>
      </w:r>
      <w:r w:rsidR="00276B00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stają się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naturalnym owocem bliskości z </w:t>
      </w:r>
      <w:r w:rsidR="00F47E5B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Jezusem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a nie narzuconym </w:t>
      </w:r>
      <w:r w:rsidR="00DA4AD7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ograniczeniem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. Św. Paweł przypomina, że wszystko streszcza się w miłości: kto prawdziwie kocha Boga, ten nie </w:t>
      </w:r>
      <w:r w:rsidR="00DA4AD7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koncentruje się na wypełnianiu przepisów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, lecz chce </w:t>
      </w:r>
      <w:r w:rsidR="00DA4AD7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mieć z Nim relację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. Kto kocha bliźniego, nie czyni mu krzywdy </w:t>
      </w:r>
      <w:r w:rsidR="003A0830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nie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dlatego, że </w:t>
      </w:r>
      <w:r w:rsidR="00DB77F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ktoś mu tego</w:t>
      </w:r>
      <w:r w:rsidR="00276B00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FD511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zabrania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, ale dlatego, że miłość z natury nie wyrządza zła. Katecheza w parafii ma być właśnie taką drogą </w:t>
      </w:r>
      <w:r w:rsidR="00276B00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prowadzącą do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spotkania z Osobą Jezusa</w:t>
      </w:r>
      <w:r w:rsidR="00276B00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. Życie wtedy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staje się piękne i wolne dzięki </w:t>
      </w:r>
      <w:r w:rsidR="0022708F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Jego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łasce.</w:t>
      </w:r>
    </w:p>
    <w:p w14:paraId="2BF6C493" w14:textId="77777777" w:rsidR="00582F50" w:rsidRPr="00660A77" w:rsidRDefault="00582F50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1F1FF265" w14:textId="5917D7B0" w:rsidR="00F30DE8" w:rsidRPr="00660A77" w:rsidRDefault="00F30DE8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II. </w:t>
      </w:r>
      <w:r w:rsidR="00582F50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Spotkania w małych grupach</w:t>
      </w:r>
    </w:p>
    <w:p w14:paraId="76F875E1" w14:textId="77777777" w:rsidR="0022708F" w:rsidRPr="00660A77" w:rsidRDefault="0022708F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2A87B9B9" w14:textId="011C448F" w:rsidR="00F30DE8" w:rsidRPr="00660A77" w:rsidRDefault="00F30DE8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Katecheza parafialna nie jest powtórzeniem szkolnej lekcji religii. Choć religia w szkole pozostaje niezwykle cenna 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i nieodzowna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dla rozwoju dziecka i 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poznawania Boga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, katecheza w parafii ma inny cel i </w:t>
      </w:r>
      <w:r w:rsidR="00F47E5B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inną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formę. Opiera się ona na spotkaniach w małych grupach, gdzie można porozmawiać szczerze, bez maski. To właśnie w takich grupach realizuje się pragnienie Jezusa: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lastRenderedPageBreak/>
        <w:t>„Gdzie są dwaj albo trzej... tam Jestem pośród nich”.</w:t>
      </w:r>
      <w:r w:rsidR="0022708F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W małych grupach parafialnych jest 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także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miejsce na ufną modlitwę, której towarzyszy obietnica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, </w:t>
      </w:r>
      <w:r w:rsidR="0022708F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 której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przed chwilą usłyszeliśmy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: „Jeśli dwóch z was na ziemi zgodnie o coś prosić będzie, to wszystko otrzymają od mojego Ojca”.</w:t>
      </w:r>
      <w:r w:rsidR="00660A77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Dzieci, młodzież i dorośli, uczestnicząc w tych spotkaniach, będą mieli </w:t>
      </w:r>
      <w:r w:rsidR="0092618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okazję dzielić się z innymi swymi problemami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. Kiedy dzieli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my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się ciężarem z 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naszymi braćmi i siostrami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, a oni biorą go na swoje ramiona w modlitwie, Ewangelia przestaje być tekstem z przeszłości</w:t>
      </w:r>
      <w:r w:rsidR="00926181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. Staje się okazją do </w:t>
      </w:r>
      <w:r w:rsidR="00814B65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wzajemnej miłości świadczonej przez czynną pomoc i modlitwę. </w:t>
      </w:r>
    </w:p>
    <w:p w14:paraId="67DA6A8B" w14:textId="04A52C2C" w:rsidR="00DF6C7D" w:rsidRPr="00660A77" w:rsidRDefault="00DF6C7D" w:rsidP="00660A77">
      <w:pPr>
        <w:pStyle w:val="NormalnyWeb"/>
        <w:spacing w:before="0" w:beforeAutospacing="0" w:after="0" w:afterAutospacing="0"/>
        <w:ind w:firstLine="567"/>
        <w:jc w:val="both"/>
        <w:rPr>
          <w:color w:val="000000" w:themeColor="text1"/>
          <w:shd w:val="clear" w:color="auto" w:fill="FFFFFF"/>
        </w:rPr>
      </w:pPr>
      <w:r w:rsidRPr="00660A77">
        <w:rPr>
          <w:color w:val="000000" w:themeColor="text1"/>
        </w:rPr>
        <w:t>Spójrzmy na Kościół we Francji</w:t>
      </w:r>
      <w:r w:rsidR="00F47E5B" w:rsidRPr="00660A77">
        <w:rPr>
          <w:color w:val="000000" w:themeColor="text1"/>
        </w:rPr>
        <w:t xml:space="preserve">. </w:t>
      </w:r>
      <w:r w:rsidRPr="00660A77">
        <w:rPr>
          <w:color w:val="000000" w:themeColor="text1"/>
        </w:rPr>
        <w:t xml:space="preserve">Według najświeższych danych z tegorocznych obchodów Wigilii Paschalnej liczba chrztów </w:t>
      </w:r>
      <w:r w:rsidRPr="00660A77">
        <w:rPr>
          <w:color w:val="000000" w:themeColor="text1"/>
          <w:shd w:val="clear" w:color="auto" w:fill="FFFFFF"/>
        </w:rPr>
        <w:t xml:space="preserve">przekroczyła </w:t>
      </w:r>
      <w:r w:rsidR="00556662" w:rsidRPr="00660A77">
        <w:rPr>
          <w:color w:val="000000" w:themeColor="text1"/>
          <w:shd w:val="clear" w:color="auto" w:fill="FFFFFF"/>
        </w:rPr>
        <w:t>tam</w:t>
      </w:r>
      <w:r w:rsidR="00F47E5B" w:rsidRPr="00660A77">
        <w:rPr>
          <w:color w:val="000000" w:themeColor="text1"/>
          <w:shd w:val="clear" w:color="auto" w:fill="FFFFFF"/>
        </w:rPr>
        <w:t xml:space="preserve"> </w:t>
      </w:r>
      <w:r w:rsidRPr="00660A77">
        <w:rPr>
          <w:color w:val="000000" w:themeColor="text1"/>
          <w:shd w:val="clear" w:color="auto" w:fill="FFFFFF"/>
        </w:rPr>
        <w:t>21 tysięcy.</w:t>
      </w:r>
      <w:r w:rsidR="00660A77" w:rsidRPr="00660A77">
        <w:rPr>
          <w:color w:val="000000" w:themeColor="text1"/>
          <w:shd w:val="clear" w:color="auto" w:fill="FFFFFF"/>
        </w:rPr>
        <w:t xml:space="preserve"> </w:t>
      </w:r>
      <w:r w:rsidRPr="00660A77">
        <w:rPr>
          <w:color w:val="000000" w:themeColor="text1"/>
          <w:shd w:val="clear" w:color="auto" w:fill="FFFFFF"/>
        </w:rPr>
        <w:t xml:space="preserve">Wzrosła o blisko 20 procent w porównaniu z ubiegłym rokiem. Jest to najwyższy wynik od lat. </w:t>
      </w:r>
      <w:r w:rsidR="00F47E5B" w:rsidRPr="00660A77">
        <w:rPr>
          <w:color w:val="000000" w:themeColor="text1"/>
        </w:rPr>
        <w:t>N</w:t>
      </w:r>
      <w:r w:rsidR="0041017B" w:rsidRPr="00660A77">
        <w:rPr>
          <w:color w:val="000000" w:themeColor="text1"/>
        </w:rPr>
        <w:t>ajbardziej zdumiewa</w:t>
      </w:r>
      <w:r w:rsidR="00F47E5B" w:rsidRPr="00660A77">
        <w:rPr>
          <w:color w:val="000000" w:themeColor="text1"/>
        </w:rPr>
        <w:t xml:space="preserve"> </w:t>
      </w:r>
      <w:r w:rsidR="0041017B" w:rsidRPr="00660A77">
        <w:rPr>
          <w:color w:val="000000" w:themeColor="text1"/>
        </w:rPr>
        <w:t>fakt, że większość nowych wiernych to t</w:t>
      </w:r>
      <w:r w:rsidR="00556662" w:rsidRPr="00660A77">
        <w:rPr>
          <w:color w:val="000000" w:themeColor="text1"/>
        </w:rPr>
        <w:t>ak zwane</w:t>
      </w:r>
      <w:r w:rsidR="0041017B" w:rsidRPr="00660A77">
        <w:rPr>
          <w:color w:val="000000" w:themeColor="text1"/>
        </w:rPr>
        <w:t xml:space="preserve"> pokolenie </w:t>
      </w:r>
      <w:r w:rsidR="00F47E5B" w:rsidRPr="00660A77">
        <w:rPr>
          <w:color w:val="000000" w:themeColor="text1"/>
        </w:rPr>
        <w:t>„</w:t>
      </w:r>
      <w:r w:rsidR="0041017B" w:rsidRPr="00660A77">
        <w:rPr>
          <w:color w:val="000000" w:themeColor="text1"/>
        </w:rPr>
        <w:t>Z</w:t>
      </w:r>
      <w:r w:rsidR="00F47E5B" w:rsidRPr="00660A77">
        <w:rPr>
          <w:color w:val="000000" w:themeColor="text1"/>
        </w:rPr>
        <w:t>”</w:t>
      </w:r>
      <w:r w:rsidR="0041017B" w:rsidRPr="00660A77">
        <w:rPr>
          <w:color w:val="000000" w:themeColor="text1"/>
        </w:rPr>
        <w:t xml:space="preserve"> – młodzi ludzie, którzy nie wychowali się w rodzinach wierzących. Francuzi wracający do wiary często podkreślają, że pomogło im</w:t>
      </w:r>
      <w:r w:rsidR="00556662" w:rsidRPr="00660A77">
        <w:rPr>
          <w:color w:val="000000" w:themeColor="text1"/>
        </w:rPr>
        <w:t xml:space="preserve"> osobiste świadectwo konkretnych </w:t>
      </w:r>
      <w:r w:rsidR="00294356" w:rsidRPr="00660A77">
        <w:rPr>
          <w:color w:val="000000" w:themeColor="text1"/>
        </w:rPr>
        <w:t>osób:</w:t>
      </w:r>
      <w:r w:rsidR="00294356" w:rsidRPr="00660A77">
        <w:rPr>
          <w:rStyle w:val="apple-converted-space"/>
          <w:color w:val="000000" w:themeColor="text1"/>
        </w:rPr>
        <w:t xml:space="preserve"> wierzących</w:t>
      </w:r>
      <w:r w:rsidR="0041017B" w:rsidRPr="00660A77">
        <w:rPr>
          <w:color w:val="000000" w:themeColor="text1"/>
        </w:rPr>
        <w:t xml:space="preserve"> przyjaciół, dziadków, rodziców, a także kapłanów i katechetów. W ich relacjach pojawia się myśl, że nie chodziło tylko o </w:t>
      </w:r>
      <w:r w:rsidR="00F47E5B" w:rsidRPr="00660A77">
        <w:rPr>
          <w:color w:val="000000" w:themeColor="text1"/>
        </w:rPr>
        <w:t xml:space="preserve">teoretyczne </w:t>
      </w:r>
      <w:r w:rsidR="0041017B" w:rsidRPr="00660A77">
        <w:rPr>
          <w:color w:val="000000" w:themeColor="text1"/>
        </w:rPr>
        <w:t>argumenty, lecz o spotkanie z kimś, kto ży</w:t>
      </w:r>
      <w:r w:rsidR="00F47E5B" w:rsidRPr="00660A77">
        <w:rPr>
          <w:color w:val="000000" w:themeColor="text1"/>
        </w:rPr>
        <w:t>je</w:t>
      </w:r>
      <w:r w:rsidR="0041017B" w:rsidRPr="00660A77">
        <w:rPr>
          <w:color w:val="000000" w:themeColor="text1"/>
        </w:rPr>
        <w:t xml:space="preserve"> wiarą w sposób wiarygodny i zaprasza</w:t>
      </w:r>
      <w:r w:rsidR="00F47E5B" w:rsidRPr="00660A77">
        <w:rPr>
          <w:color w:val="000000" w:themeColor="text1"/>
        </w:rPr>
        <w:t xml:space="preserve"> </w:t>
      </w:r>
      <w:r w:rsidR="0041017B" w:rsidRPr="00660A77">
        <w:rPr>
          <w:color w:val="000000" w:themeColor="text1"/>
        </w:rPr>
        <w:t>do Kościoła. Warto</w:t>
      </w:r>
      <w:r w:rsidR="00556662" w:rsidRPr="00660A77">
        <w:rPr>
          <w:color w:val="000000" w:themeColor="text1"/>
        </w:rPr>
        <w:t xml:space="preserve"> też</w:t>
      </w:r>
      <w:r w:rsidR="0041017B" w:rsidRPr="00660A77">
        <w:rPr>
          <w:color w:val="000000" w:themeColor="text1"/>
        </w:rPr>
        <w:t xml:space="preserve"> zauważyć, że większość nowo ochrzczonych </w:t>
      </w:r>
      <w:r w:rsidR="00D03891" w:rsidRPr="00660A77">
        <w:rPr>
          <w:color w:val="000000" w:themeColor="text1"/>
        </w:rPr>
        <w:t>skierowało swą uwagę na sprawy wiary</w:t>
      </w:r>
      <w:r w:rsidR="0041017B" w:rsidRPr="00660A77">
        <w:rPr>
          <w:color w:val="000000" w:themeColor="text1"/>
        </w:rPr>
        <w:t xml:space="preserve"> </w:t>
      </w:r>
      <w:r w:rsidR="00D03891" w:rsidRPr="00660A77">
        <w:rPr>
          <w:color w:val="000000" w:themeColor="text1"/>
        </w:rPr>
        <w:t>dzięki mediom internetowym. Był to pierwszy impuls, który zainspirował ich do kontaktu z osobami zaangażowanymi w życie Kościoła i zainteresowania się liturgią.</w:t>
      </w:r>
      <w:r w:rsidR="00660A77" w:rsidRPr="00660A77">
        <w:rPr>
          <w:color w:val="000000" w:themeColor="text1"/>
        </w:rPr>
        <w:t xml:space="preserve"> </w:t>
      </w:r>
      <w:r w:rsidRPr="00660A77">
        <w:rPr>
          <w:color w:val="000000" w:themeColor="text1"/>
        </w:rPr>
        <w:t xml:space="preserve">Dla nas w Polsce </w:t>
      </w:r>
      <w:r w:rsidR="00D03891" w:rsidRPr="00660A77">
        <w:rPr>
          <w:color w:val="000000" w:themeColor="text1"/>
        </w:rPr>
        <w:t xml:space="preserve">jest </w:t>
      </w:r>
      <w:r w:rsidRPr="00660A77">
        <w:rPr>
          <w:color w:val="000000" w:themeColor="text1"/>
        </w:rPr>
        <w:t xml:space="preserve">to jasny sygnał: sekularyzacja nie jest wyrokiem, ale wezwaniem, </w:t>
      </w:r>
      <w:r w:rsidR="00D03891" w:rsidRPr="00660A77">
        <w:rPr>
          <w:color w:val="000000" w:themeColor="text1"/>
        </w:rPr>
        <w:t xml:space="preserve">by </w:t>
      </w:r>
      <w:r w:rsidRPr="00660A77">
        <w:rPr>
          <w:color w:val="000000" w:themeColor="text1"/>
        </w:rPr>
        <w:t>zacząć budować wspólnoty, w których Jezus naprawdę jest pośród nas</w:t>
      </w:r>
      <w:r w:rsidR="00D03891" w:rsidRPr="00660A77">
        <w:rPr>
          <w:color w:val="000000" w:themeColor="text1"/>
        </w:rPr>
        <w:t>.</w:t>
      </w:r>
    </w:p>
    <w:p w14:paraId="6C66E432" w14:textId="77777777" w:rsidR="00DF6C7D" w:rsidRPr="00660A77" w:rsidRDefault="00DF6C7D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33ECC98C" w14:textId="50369E91" w:rsidR="00F30DE8" w:rsidRPr="00660A77" w:rsidRDefault="00F30DE8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III. Przekazywanie </w:t>
      </w:r>
      <w:r w:rsidR="00CA058D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płomienia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CA058D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wiary</w:t>
      </w:r>
    </w:p>
    <w:p w14:paraId="3359AA09" w14:textId="77777777" w:rsidR="00996C0E" w:rsidRPr="00660A77" w:rsidRDefault="00996C0E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62CC8F10" w14:textId="59C9F21A" w:rsidR="00520D03" w:rsidRPr="00660A77" w:rsidRDefault="00520D03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Przekazywanie wiary jest jak podawanie ognia z zapalonej świecy. Właśnie katechez</w:t>
      </w:r>
      <w:r w:rsidR="00F47E5B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parafialn</w:t>
      </w:r>
      <w:r w:rsidR="00F47E5B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F47E5B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stwarza wyjątkową okazję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do tego, by spotkać autentycznych świadków wiary – duszpasterzy i animatorów, którzy nie tylko nauczają o Bogu, ale dzielą się tym, jak doświadczają go w swoim życiu.</w:t>
      </w:r>
    </w:p>
    <w:p w14:paraId="7DCE501A" w14:textId="1F5F31DA" w:rsidR="00520D03" w:rsidRPr="00660A77" w:rsidRDefault="00520D03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Warto w tym miejscu odnieść się do Ewangelii św. Łukasza. </w:t>
      </w:r>
      <w:r w:rsidR="00C2094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Ewangelista k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reśli przejmujący obraz drogi do wiary w zmartwychwstałego Jezusa, która zaczyna się od głębokiego, osobistego przeżycia. Maria Magdalena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wraz z innymi </w:t>
      </w:r>
      <w:r w:rsidR="00C2094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niewiastami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udał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się do grobu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Jezusa</w:t>
      </w:r>
      <w:r w:rsidR="00C2094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. Zaskoczone kobiety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stwierdziły, że grób jest pusty i nie ma w nim ciała Pana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. W 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sytuacji zagubienia i bezradności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spotkały 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dwóch świadków -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mężczyzn w lśniących szatach, którzy ogłosili im, że Żyjącego nie ma wśród umarłych (</w:t>
      </w:r>
      <w:proofErr w:type="spellStart"/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Łk</w:t>
      </w:r>
      <w:proofErr w:type="spellEnd"/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24, 1-10). To doświadczenie – 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bezradności zmieszanej z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widok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iem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odwalonego kamienia, blask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iem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bijącym z szat tajemniczych postaci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–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jest 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doświadczenie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lęk</w:t>
      </w:r>
      <w:r w:rsidR="00FC6BD6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u, który spotkał się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z nadzieją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, ta zaś stała się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fundamentem ich świadectwa.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C2094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iewiasty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, na czele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z Marią Magdaleną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,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pobiegły </w:t>
      </w:r>
      <w:r w:rsidR="00C2094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z radosną wiadomością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do </w:t>
      </w:r>
      <w:r w:rsidR="00C2094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j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edenastu</w:t>
      </w:r>
      <w:r w:rsidR="00C2094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</w:t>
      </w:r>
      <w:r w:rsidR="00C2094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postołów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i 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natrafiły na mur niedowierzania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. </w:t>
      </w:r>
      <w:r w:rsidR="00C2094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wangelista odnotowuje, że </w:t>
      </w:r>
      <w:r w:rsidR="00C2094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słowa kobiet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„wydał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y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im się czczą gadaniną i nie dali im wiary” (</w:t>
      </w:r>
      <w:proofErr w:type="spellStart"/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Łk</w:t>
      </w:r>
      <w:proofErr w:type="spellEnd"/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24, 11). T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bolesn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zderzenie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wynikał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z prostego faktu: Maria Magdalena i jej towarzyszki nie tylko usłyszały o zmartwychwstaniu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Jezusa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, ale przeżyły spotkanie ze świadkami, którzy z mocą wyprowadzili je z mroku grobu ku światłu prawdy. Tymczasem Apostołowie wciąż tkwili w przeszłości – dla nich Pan był wciąż zamknięty w ciemnościach 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grobu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, a relacje kobiet były jedynie 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słowami.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Apostołowie nie dotknęli jeszcze tajemnicy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zmartwychwstania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.</w:t>
      </w:r>
    </w:p>
    <w:p w14:paraId="6EE3EF93" w14:textId="2AEE1D5A" w:rsidR="00520D03" w:rsidRPr="00660A77" w:rsidRDefault="00C20949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Wspomniana relacja</w:t>
      </w:r>
      <w:r w:rsidR="00520D0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rzuca kluczowe światło na sens katechezy parafialnej: chodzi w niej o przejście od </w:t>
      </w:r>
      <w:r w:rsidR="00556662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teoretycznych treści</w:t>
      </w:r>
      <w:r w:rsidR="00520D0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o Bogu, traktowanych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dziś przez wiele osób, przyznajmy to z bólem,</w:t>
      </w:r>
      <w:r w:rsidR="00520D0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jako „czcza gadanina”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, </w:t>
      </w:r>
      <w:r w:rsidR="00520D0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do osobistego doświadczenia obecności </w:t>
      </w:r>
      <w:r w:rsidR="00996C0E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żywego Jezusa </w:t>
      </w:r>
      <w:r w:rsidR="00520D0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dzięki spotkaniu z ludźmi, którzy – podobnie jak 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świadkowie</w:t>
      </w:r>
      <w:r w:rsidR="00520D0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przy grobie – potrafią 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przekonać, że On żyje</w:t>
      </w:r>
      <w:r w:rsidR="00520D0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. Dopiero żywy kontakt z Panem, zapośredniczony przez autentyczne i żarliwe świadectwo drugiego człowieka, przemienia martwą literę </w:t>
      </w:r>
      <w:r w:rsidR="00EE3C78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przekazywanych </w:t>
      </w:r>
      <w:r w:rsidR="00520D03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treści w pulsujące życie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wiary.</w:t>
      </w:r>
    </w:p>
    <w:p w14:paraId="642CF20A" w14:textId="77777777" w:rsidR="00556662" w:rsidRPr="00660A77" w:rsidRDefault="00556662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09F0C7E5" w14:textId="0CDFA089" w:rsidR="00F30DE8" w:rsidRPr="00660A77" w:rsidRDefault="00F30DE8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IV. </w:t>
      </w:r>
      <w:r w:rsidR="00CA058D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Usłyszeć głos Pana</w:t>
      </w:r>
    </w:p>
    <w:p w14:paraId="1064CEC8" w14:textId="77777777" w:rsidR="00096A2B" w:rsidRPr="00660A77" w:rsidRDefault="00096A2B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11316ABC" w14:textId="6AD5F241" w:rsidR="00D537B4" w:rsidRPr="00660A77" w:rsidRDefault="00F94AA5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 koniec chcemy zostawić Was wszystkich, a szczególnie Was, Drodzy Współbracia w kapłaństwie, z poruszającym wezwaniem dzisiejszego psalmu: „Słysząc głos Pana, serc nie zatwardzajcie”.</w:t>
      </w:r>
      <w:r w:rsidR="006B03C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Odczytajmy dziś to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wołanie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jako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prośb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ę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Boga o naszą pasterską otwartość. Serce twardnieje niepostrzeżenie – czasem z lęku przed nieznanym, czasem z rutyny, a najczęściej ze zmęczenia codzienną posługą. Historia z pustyni, o której wspomina psalmista, to przestroga przed sytuacją, w której mimo oglądania Bożych dzieł, w obliczu nowych wyzwań zamykamy się na natchnienia Ducha Świętego.</w:t>
      </w:r>
      <w:r w:rsidR="006B03C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Dlatego zachęcamy Was: nie zamykajmy się na te wskazania duszpasterskie. Wiemy, że w wielu parafiach t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akie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starania są już owocnie podejmowane – wielu z Was od lat z wielkim poświęceniem buduje małe wspólnoty i towarzyszy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braciom i siostrom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w ich drodze wiary. Niniejsz</w:t>
      </w:r>
      <w:r w:rsidR="006B03C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 prośba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nie </w:t>
      </w:r>
      <w:r w:rsidR="006B03C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jest 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próbą narzucania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nowych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rozwiązań, lecz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zachętą </w:t>
      </w:r>
      <w:r w:rsidR="006B03C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do 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wspóln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ego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odczyta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nia</w:t>
      </w:r>
      <w:r w:rsidR="00D537B4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znaków czasu. Stajemy dziś przed fundamentalnym pytaniem o przyszłość naszych wspólnot. Odpowiedź na nie wymaga konkretnych działań, które pozwolą nam przejść od modelu administrowania parafią do odważnej ewangelizacji.</w:t>
      </w:r>
    </w:p>
    <w:p w14:paraId="1EF46F05" w14:textId="33D892B9" w:rsidR="00D537B4" w:rsidRPr="00660A77" w:rsidRDefault="00D537B4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Niech ten impuls do odnowy katechezy parafialnej nie będzie traktowany przez nas, duszpasterzy, jako dodatkowy ciężar, ale jako szansa na powrót do istoty naszego powołania – do bycia świadkami, którzy pomagają innym odnaleźć żywego Boga. Pozwólmy, by te </w:t>
      </w:r>
      <w:r w:rsidR="006B03C9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myśli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stały się dla nas narzędziem budowania Kościoła żywego, w którym każdy człowiek czuje się zauważony i wezwany do bliskości z Chrystusem.</w:t>
      </w:r>
    </w:p>
    <w:p w14:paraId="7B864428" w14:textId="0061A5EC" w:rsidR="00096A2B" w:rsidRPr="00660A77" w:rsidRDefault="00D537B4" w:rsidP="00660A7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Na drogę ufnego otwierania serc na </w:t>
      </w:r>
      <w:r w:rsidR="00F94AA5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głos Ducha Świętego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oraz na trud </w:t>
      </w:r>
      <w:r w:rsidR="00F94AA5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podejmowania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duszpasterskiej odnowy z serca W</w:t>
      </w:r>
      <w:r w:rsidR="00F94AA5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szystkim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błogosławimy</w:t>
      </w:r>
      <w:r w:rsidR="00CA058D"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: </w:t>
      </w:r>
      <w:r w:rsidRPr="00660A77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W imię Ojca i Syna, i Ducha Świętego. </w:t>
      </w:r>
    </w:p>
    <w:p w14:paraId="4EA92941" w14:textId="77777777" w:rsidR="00096A2B" w:rsidRPr="00660A77" w:rsidRDefault="00096A2B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0D4A801E" w14:textId="77777777" w:rsidR="00096A2B" w:rsidRPr="00660A77" w:rsidRDefault="00096A2B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6F712B46" w14:textId="77777777" w:rsidR="00096A2B" w:rsidRPr="00660A77" w:rsidRDefault="00096A2B" w:rsidP="00660A77">
      <w:pPr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0A89ACB7" w14:textId="77777777" w:rsidR="00B3659D" w:rsidRPr="00660A77" w:rsidRDefault="00B3659D" w:rsidP="00660A77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336F4356" w14:textId="4B4026F6" w:rsidR="00C415A6" w:rsidRPr="00660A77" w:rsidRDefault="00C415A6" w:rsidP="00C415A6">
      <w:pPr>
        <w:spacing w:before="120" w:after="120"/>
        <w:jc w:val="center"/>
        <w:rPr>
          <w:rFonts w:ascii="Times New Roman" w:eastAsia="Times New Roman" w:hAnsi="Times New Roman" w:cs="Times New Roman"/>
          <w:color w:val="222222"/>
          <w:lang w:eastAsia="pl-PL"/>
        </w:rPr>
      </w:pPr>
      <w:r w:rsidRPr="00660A77">
        <w:rPr>
          <w:rFonts w:ascii="Times New Roman" w:eastAsia="Times New Roman" w:hAnsi="Times New Roman" w:cs="Times New Roman"/>
          <w:color w:val="222222"/>
          <w:lang w:eastAsia="pl-PL"/>
        </w:rPr>
        <w:t>Podpisali pasterze Kościoła katolickiego w Polsce obecni na 405. Zebraniu Plenarnym Konferencji Episkopatu Polski.</w:t>
      </w:r>
    </w:p>
    <w:p w14:paraId="76804B1F" w14:textId="77777777" w:rsidR="00C415A6" w:rsidRPr="00660A77" w:rsidRDefault="00C415A6" w:rsidP="00C415A6">
      <w:pPr>
        <w:rPr>
          <w:rFonts w:ascii="Times New Roman" w:hAnsi="Times New Roman" w:cs="Times New Roman"/>
          <w:color w:val="000000" w:themeColor="text1"/>
        </w:rPr>
      </w:pPr>
    </w:p>
    <w:p w14:paraId="459B40ED" w14:textId="3B8D9319" w:rsidR="00C415A6" w:rsidRPr="00660A77" w:rsidRDefault="00C415A6" w:rsidP="00C415A6">
      <w:pPr>
        <w:rPr>
          <w:rFonts w:ascii="Times New Roman" w:hAnsi="Times New Roman" w:cs="Times New Roman"/>
          <w:color w:val="000000" w:themeColor="text1"/>
        </w:rPr>
      </w:pPr>
      <w:r w:rsidRPr="00660A77">
        <w:rPr>
          <w:rFonts w:ascii="Times New Roman" w:hAnsi="Times New Roman" w:cs="Times New Roman"/>
        </w:rPr>
        <w:t>Łomża,</w:t>
      </w:r>
      <w:r w:rsidR="00660A77" w:rsidRPr="00660A77">
        <w:rPr>
          <w:rFonts w:ascii="Times New Roman" w:hAnsi="Times New Roman" w:cs="Times New Roman"/>
        </w:rPr>
        <w:t xml:space="preserve"> </w:t>
      </w:r>
      <w:r w:rsidRPr="00660A77">
        <w:rPr>
          <w:rFonts w:ascii="Times New Roman" w:hAnsi="Times New Roman" w:cs="Times New Roman"/>
        </w:rPr>
        <w:t>10</w:t>
      </w:r>
      <w:r w:rsidR="007321D8" w:rsidRPr="00660A77">
        <w:rPr>
          <w:rFonts w:ascii="Times New Roman" w:hAnsi="Times New Roman" w:cs="Times New Roman"/>
        </w:rPr>
        <w:t xml:space="preserve"> </w:t>
      </w:r>
      <w:r w:rsidRPr="00660A77">
        <w:rPr>
          <w:rFonts w:ascii="Times New Roman" w:hAnsi="Times New Roman" w:cs="Times New Roman"/>
        </w:rPr>
        <w:t>czerwca 2026 r.</w:t>
      </w:r>
    </w:p>
    <w:p w14:paraId="49C01600" w14:textId="77777777" w:rsidR="00C415A6" w:rsidRPr="00660A77" w:rsidRDefault="00C415A6" w:rsidP="00C415A6">
      <w:pPr>
        <w:rPr>
          <w:rFonts w:ascii="Times New Roman" w:hAnsi="Times New Roman" w:cs="Times New Roman"/>
          <w:color w:val="000000" w:themeColor="text1"/>
        </w:rPr>
      </w:pPr>
    </w:p>
    <w:p w14:paraId="375B80E5" w14:textId="77777777" w:rsidR="00FD1DC0" w:rsidRDefault="00FD1DC0" w:rsidP="00C415A6">
      <w:pPr>
        <w:rPr>
          <w:rFonts w:ascii="Times New Roman" w:eastAsia="Times New Roman" w:hAnsi="Times New Roman" w:cs="Times New Roman"/>
          <w:iCs/>
          <w:color w:val="000000" w:themeColor="text1"/>
          <w:spacing w:val="3"/>
          <w:lang w:eastAsia="pl-PL"/>
        </w:rPr>
      </w:pPr>
    </w:p>
    <w:p w14:paraId="6918C7E1" w14:textId="6FA38EEF" w:rsidR="00C415A6" w:rsidRPr="00660A77" w:rsidRDefault="00C415A6" w:rsidP="00C415A6">
      <w:pPr>
        <w:rPr>
          <w:rStyle w:val="Pogrubienie"/>
          <w:rFonts w:ascii="Times New Roman" w:hAnsi="Times New Roman" w:cs="Times New Roman"/>
          <w:i/>
          <w:iCs/>
          <w:color w:val="000000" w:themeColor="text1"/>
        </w:rPr>
      </w:pPr>
      <w:r w:rsidRPr="00660A77">
        <w:rPr>
          <w:rFonts w:ascii="Times New Roman" w:eastAsia="Times New Roman" w:hAnsi="Times New Roman" w:cs="Times New Roman"/>
          <w:iCs/>
          <w:color w:val="000000" w:themeColor="text1"/>
          <w:spacing w:val="3"/>
          <w:lang w:eastAsia="pl-PL"/>
        </w:rPr>
        <w:t>List należy odczytać w niedzielę</w:t>
      </w:r>
      <w:r w:rsidR="00660A77" w:rsidRPr="00660A77">
        <w:rPr>
          <w:rFonts w:ascii="Times New Roman" w:hAnsi="Times New Roman" w:cs="Times New Roman"/>
          <w:color w:val="000000" w:themeColor="text1"/>
        </w:rPr>
        <w:t>,</w:t>
      </w:r>
      <w:r w:rsidRPr="00660A77">
        <w:rPr>
          <w:rFonts w:ascii="Times New Roman" w:hAnsi="Times New Roman" w:cs="Times New Roman"/>
          <w:color w:val="000000" w:themeColor="text1"/>
        </w:rPr>
        <w:t xml:space="preserve"> </w:t>
      </w:r>
      <w:r w:rsidR="007321D8" w:rsidRPr="00660A77">
        <w:rPr>
          <w:rFonts w:ascii="Times New Roman" w:hAnsi="Times New Roman" w:cs="Times New Roman"/>
          <w:color w:val="000000" w:themeColor="text1"/>
        </w:rPr>
        <w:t xml:space="preserve">6 </w:t>
      </w:r>
      <w:r w:rsidRPr="00660A77">
        <w:rPr>
          <w:rFonts w:ascii="Times New Roman" w:hAnsi="Times New Roman" w:cs="Times New Roman"/>
          <w:color w:val="000000" w:themeColor="text1"/>
        </w:rPr>
        <w:t xml:space="preserve">września 2026 r. </w:t>
      </w:r>
    </w:p>
    <w:p w14:paraId="76B8E052" w14:textId="77777777" w:rsidR="00C415A6" w:rsidRDefault="00C415A6" w:rsidP="00C415A6">
      <w:pPr>
        <w:ind w:left="3540"/>
        <w:jc w:val="center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4C6CB18C" w14:textId="77777777" w:rsidR="00FD1DC0" w:rsidRPr="00660A77" w:rsidRDefault="00FD1DC0" w:rsidP="00C415A6">
      <w:pPr>
        <w:ind w:left="3540"/>
        <w:jc w:val="center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2D82A4F9" w14:textId="77777777" w:rsidR="00C415A6" w:rsidRPr="00660A77" w:rsidRDefault="00C415A6" w:rsidP="00C415A6">
      <w:pPr>
        <w:ind w:left="3540"/>
        <w:jc w:val="center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07FFAF9D" w14:textId="77777777" w:rsidR="00C415A6" w:rsidRPr="00660A77" w:rsidRDefault="00C415A6" w:rsidP="00C415A6">
      <w:pPr>
        <w:ind w:left="3540"/>
        <w:jc w:val="center"/>
        <w:rPr>
          <w:rFonts w:ascii="Times New Roman" w:eastAsia="Times New Roman" w:hAnsi="Times New Roman" w:cs="Times New Roman"/>
          <w:color w:val="222222"/>
          <w:lang w:eastAsia="pl-PL"/>
        </w:rPr>
      </w:pPr>
      <w:r w:rsidRPr="00660A77">
        <w:rPr>
          <w:rFonts w:ascii="Times New Roman" w:eastAsia="Times New Roman" w:hAnsi="Times New Roman" w:cs="Times New Roman"/>
          <w:color w:val="222222"/>
          <w:lang w:eastAsia="pl-PL"/>
        </w:rPr>
        <w:t>Za zgodność:</w:t>
      </w:r>
    </w:p>
    <w:p w14:paraId="7700D4A0" w14:textId="77777777" w:rsidR="00C415A6" w:rsidRDefault="00C415A6" w:rsidP="00C415A6">
      <w:pPr>
        <w:ind w:left="3540"/>
        <w:jc w:val="center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75E9FFF9" w14:textId="77777777" w:rsidR="00C415A6" w:rsidRPr="00660A77" w:rsidRDefault="00C415A6" w:rsidP="00C415A6">
      <w:pPr>
        <w:ind w:left="3540"/>
        <w:jc w:val="center"/>
        <w:rPr>
          <w:rFonts w:ascii="Times New Roman" w:eastAsia="Times New Roman" w:hAnsi="Times New Roman" w:cs="Times New Roman"/>
          <w:color w:val="222222"/>
          <w:lang w:eastAsia="pl-PL"/>
        </w:rPr>
      </w:pPr>
      <w:bookmarkStart w:id="0" w:name="_GoBack"/>
      <w:bookmarkEnd w:id="0"/>
    </w:p>
    <w:p w14:paraId="2D0DEB6B" w14:textId="5A6C6D63" w:rsidR="00C415A6" w:rsidRPr="00660A77" w:rsidRDefault="00C415A6" w:rsidP="00C415A6">
      <w:pPr>
        <w:ind w:left="3540"/>
        <w:jc w:val="center"/>
        <w:rPr>
          <w:rFonts w:ascii="Times New Roman" w:eastAsia="Times New Roman" w:hAnsi="Times New Roman" w:cs="Times New Roman"/>
          <w:i/>
          <w:color w:val="222222"/>
          <w:lang w:eastAsia="pl-PL"/>
        </w:rPr>
      </w:pPr>
      <w:r w:rsidRPr="00660A77">
        <w:rPr>
          <w:rFonts w:ascii="Times New Roman" w:hAnsi="Times New Roman" w:cs="Times New Roman"/>
          <w:color w:val="000000"/>
        </w:rPr>
        <w:sym w:font="Wingdings" w:char="F058"/>
      </w:r>
      <w:r w:rsidR="00660A77" w:rsidRPr="00660A77">
        <w:rPr>
          <w:rFonts w:ascii="Times New Roman" w:hAnsi="Times New Roman" w:cs="Times New Roman"/>
          <w:color w:val="000000"/>
        </w:rPr>
        <w:t xml:space="preserve"> </w:t>
      </w:r>
      <w:r w:rsidRPr="00660A77">
        <w:rPr>
          <w:rFonts w:ascii="Times New Roman" w:eastAsia="Times New Roman" w:hAnsi="Times New Roman" w:cs="Times New Roman"/>
          <w:i/>
          <w:color w:val="222222"/>
          <w:lang w:eastAsia="pl-PL"/>
        </w:rPr>
        <w:t>Marek Marczak</w:t>
      </w:r>
    </w:p>
    <w:p w14:paraId="0A0D3A5F" w14:textId="77777777" w:rsidR="00C415A6" w:rsidRPr="00660A77" w:rsidRDefault="00C415A6" w:rsidP="00C415A6">
      <w:pPr>
        <w:ind w:left="3540"/>
        <w:jc w:val="center"/>
        <w:rPr>
          <w:rFonts w:ascii="Times New Roman" w:eastAsia="Times New Roman" w:hAnsi="Times New Roman" w:cs="Times New Roman"/>
          <w:color w:val="222222"/>
          <w:lang w:eastAsia="pl-PL"/>
        </w:rPr>
      </w:pPr>
      <w:r w:rsidRPr="00660A77">
        <w:rPr>
          <w:rFonts w:ascii="Times New Roman" w:eastAsia="Times New Roman" w:hAnsi="Times New Roman" w:cs="Times New Roman"/>
          <w:color w:val="222222"/>
          <w:lang w:eastAsia="pl-PL"/>
        </w:rPr>
        <w:t>Sekretarz Generalny</w:t>
      </w:r>
    </w:p>
    <w:p w14:paraId="38850177" w14:textId="77777777" w:rsidR="00C415A6" w:rsidRPr="00660A77" w:rsidRDefault="00C415A6" w:rsidP="00C415A6">
      <w:pPr>
        <w:ind w:left="3540"/>
        <w:jc w:val="center"/>
        <w:rPr>
          <w:rStyle w:val="Pogrubienie"/>
          <w:rFonts w:ascii="Times New Roman" w:hAnsi="Times New Roman" w:cs="Times New Roman"/>
          <w:b w:val="0"/>
          <w:bCs w:val="0"/>
        </w:rPr>
      </w:pPr>
      <w:r w:rsidRPr="00660A77">
        <w:rPr>
          <w:rFonts w:ascii="Times New Roman" w:eastAsia="Times New Roman" w:hAnsi="Times New Roman" w:cs="Times New Roman"/>
          <w:color w:val="222222"/>
          <w:lang w:eastAsia="pl-PL"/>
        </w:rPr>
        <w:t>Konferencji Episkopatu Polski</w:t>
      </w:r>
    </w:p>
    <w:p w14:paraId="4B73C592" w14:textId="77777777" w:rsidR="00C415A6" w:rsidRPr="00660A77" w:rsidRDefault="00C415A6" w:rsidP="00276B00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C415A6" w:rsidRPr="00660A77" w:rsidSect="003B6437">
      <w:headerReference w:type="default" r:id="rId6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77F18" w14:textId="77777777" w:rsidR="00C47F57" w:rsidRDefault="00C47F57" w:rsidP="00FC722F">
      <w:r>
        <w:separator/>
      </w:r>
    </w:p>
  </w:endnote>
  <w:endnote w:type="continuationSeparator" w:id="0">
    <w:p w14:paraId="7073A2E4" w14:textId="77777777" w:rsidR="00C47F57" w:rsidRDefault="00C47F57" w:rsidP="00FC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00EDC" w14:textId="77777777" w:rsidR="00C47F57" w:rsidRDefault="00C47F57" w:rsidP="00FC722F">
      <w:r>
        <w:separator/>
      </w:r>
    </w:p>
  </w:footnote>
  <w:footnote w:type="continuationSeparator" w:id="0">
    <w:p w14:paraId="170953AB" w14:textId="77777777" w:rsidR="00C47F57" w:rsidRDefault="00C47F57" w:rsidP="00FC7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185184"/>
      <w:docPartObj>
        <w:docPartGallery w:val="Page Numbers (Top of Page)"/>
        <w:docPartUnique/>
      </w:docPartObj>
    </w:sdtPr>
    <w:sdtContent>
      <w:p w14:paraId="5F120816" w14:textId="427BB758" w:rsidR="003B6437" w:rsidRDefault="003B6437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3CC8F5" w14:textId="3EC59230" w:rsidR="00FC722F" w:rsidRDefault="00FC72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DE8"/>
    <w:rsid w:val="00074AC3"/>
    <w:rsid w:val="00096A2B"/>
    <w:rsid w:val="0022708F"/>
    <w:rsid w:val="00267C28"/>
    <w:rsid w:val="00276B00"/>
    <w:rsid w:val="00294356"/>
    <w:rsid w:val="00316D2A"/>
    <w:rsid w:val="003A0830"/>
    <w:rsid w:val="003B6437"/>
    <w:rsid w:val="0041017B"/>
    <w:rsid w:val="004A4941"/>
    <w:rsid w:val="00520D03"/>
    <w:rsid w:val="00556662"/>
    <w:rsid w:val="0056610A"/>
    <w:rsid w:val="00582F50"/>
    <w:rsid w:val="00660A77"/>
    <w:rsid w:val="006B03C9"/>
    <w:rsid w:val="00704D5F"/>
    <w:rsid w:val="007321D8"/>
    <w:rsid w:val="007E37E1"/>
    <w:rsid w:val="00814B65"/>
    <w:rsid w:val="00821666"/>
    <w:rsid w:val="008A0647"/>
    <w:rsid w:val="00926181"/>
    <w:rsid w:val="00996C0E"/>
    <w:rsid w:val="009B2B69"/>
    <w:rsid w:val="00A43D5C"/>
    <w:rsid w:val="00B3659D"/>
    <w:rsid w:val="00B96731"/>
    <w:rsid w:val="00C20949"/>
    <w:rsid w:val="00C415A6"/>
    <w:rsid w:val="00C47F57"/>
    <w:rsid w:val="00C5252B"/>
    <w:rsid w:val="00C64907"/>
    <w:rsid w:val="00CA058D"/>
    <w:rsid w:val="00D03891"/>
    <w:rsid w:val="00D20C5F"/>
    <w:rsid w:val="00D537B4"/>
    <w:rsid w:val="00D70FD3"/>
    <w:rsid w:val="00DA4AD7"/>
    <w:rsid w:val="00DB77F3"/>
    <w:rsid w:val="00DF6C7D"/>
    <w:rsid w:val="00E02E28"/>
    <w:rsid w:val="00E33101"/>
    <w:rsid w:val="00E4695E"/>
    <w:rsid w:val="00EE3C78"/>
    <w:rsid w:val="00F12BE6"/>
    <w:rsid w:val="00F30DE8"/>
    <w:rsid w:val="00F47E5B"/>
    <w:rsid w:val="00F63825"/>
    <w:rsid w:val="00F94AA5"/>
    <w:rsid w:val="00FC6BD6"/>
    <w:rsid w:val="00FC722F"/>
    <w:rsid w:val="00FD1DC0"/>
    <w:rsid w:val="00FD5113"/>
    <w:rsid w:val="00FF171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C275A"/>
  <w14:defaultImageDpi w14:val="32767"/>
  <w15:chartTrackingRefBased/>
  <w15:docId w15:val="{32468858-5FE7-E14E-908A-329D12B3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0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0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30D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0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0D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0D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0D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0D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0D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wasny">
    <w:name w:val="Przypis własny"/>
    <w:basedOn w:val="Tekstprzypisudolnego"/>
    <w:link w:val="PrzypiswasnyZnak"/>
    <w:autoRedefine/>
    <w:qFormat/>
    <w:rsid w:val="004A4941"/>
    <w:pPr>
      <w:tabs>
        <w:tab w:val="left" w:pos="600"/>
      </w:tabs>
      <w:ind w:left="403" w:hanging="403"/>
    </w:pPr>
    <w:rPr>
      <w:rFonts w:ascii="Times New Roman" w:hAnsi="Times New Roman" w:cs="Times New Roman"/>
    </w:rPr>
  </w:style>
  <w:style w:type="character" w:customStyle="1" w:styleId="PrzypiswasnyZnak">
    <w:name w:val="Przypis własny Znak"/>
    <w:basedOn w:val="TekstprzypisudolnegoZnak"/>
    <w:link w:val="Przypiswasny"/>
    <w:rsid w:val="004A4941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49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4941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0D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0D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30D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0D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0D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0D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0D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0D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0D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0D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0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0D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0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0D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0D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0D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0D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0D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0D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0DE8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F30D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F30DE8"/>
  </w:style>
  <w:style w:type="character" w:styleId="Pogrubienie">
    <w:name w:val="Strong"/>
    <w:basedOn w:val="Domylnaczcionkaakapitu"/>
    <w:uiPriority w:val="22"/>
    <w:qFormat/>
    <w:rsid w:val="0041017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C72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722F"/>
  </w:style>
  <w:style w:type="paragraph" w:styleId="Stopka">
    <w:name w:val="footer"/>
    <w:basedOn w:val="Normalny"/>
    <w:link w:val="StopkaZnak"/>
    <w:uiPriority w:val="99"/>
    <w:unhideWhenUsed/>
    <w:rsid w:val="00FC72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722F"/>
  </w:style>
  <w:style w:type="paragraph" w:styleId="Tekstdymka">
    <w:name w:val="Balloon Text"/>
    <w:basedOn w:val="Normalny"/>
    <w:link w:val="TekstdymkaZnak"/>
    <w:uiPriority w:val="99"/>
    <w:semiHidden/>
    <w:unhideWhenUsed/>
    <w:rsid w:val="00FC72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1317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Studenski</dc:creator>
  <cp:keywords/>
  <dc:description/>
  <cp:lastModifiedBy>s. Gaudencja</cp:lastModifiedBy>
  <cp:revision>5</cp:revision>
  <cp:lastPrinted>2026-08-21T09:48:00Z</cp:lastPrinted>
  <dcterms:created xsi:type="dcterms:W3CDTF">2026-08-17T09:34:00Z</dcterms:created>
  <dcterms:modified xsi:type="dcterms:W3CDTF">2026-08-21T10:47:00Z</dcterms:modified>
</cp:coreProperties>
</file>