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EC786" w14:textId="77777777" w:rsidR="00CC53BE" w:rsidRDefault="00421A9F">
      <w:pPr>
        <w:spacing w:line="276" w:lineRule="auto"/>
        <w:jc w:val="center"/>
        <w:rPr>
          <w:rFonts w:ascii="Book Antiqua" w:eastAsia="Book Antiqua" w:hAnsi="Book Antiqua" w:cs="Book Antiqua"/>
          <w:b/>
          <w:bCs/>
        </w:rPr>
      </w:pPr>
      <w:r>
        <w:rPr>
          <w:rFonts w:ascii="Book Antiqua" w:hAnsi="Book Antiqua"/>
          <w:b/>
          <w:bCs/>
        </w:rPr>
        <w:t>Apelujemy o szacunek dla św. Jana Pawła II</w:t>
      </w:r>
    </w:p>
    <w:p w14:paraId="4718431A" w14:textId="77777777" w:rsidR="00CC53BE" w:rsidRDefault="00421A9F">
      <w:pPr>
        <w:spacing w:line="276" w:lineRule="auto"/>
        <w:jc w:val="both"/>
        <w:rPr>
          <w:rFonts w:ascii="Book Antiqua" w:eastAsia="Book Antiqua" w:hAnsi="Book Antiqua" w:cs="Book Antiqua"/>
        </w:rPr>
      </w:pPr>
      <w:r>
        <w:rPr>
          <w:rFonts w:ascii="Book Antiqua" w:hAnsi="Book Antiqua"/>
        </w:rPr>
        <w:t>Polska historia zna wiele ważnych i wyjątkowych postaci, które ją współtworzyły i wpływały na jej kształt w wymiarze społecznym, politycznym, kulturowym czy religijnym. Do ich grona niewątpliwie należy św. Jan Paweł II.</w:t>
      </w:r>
    </w:p>
    <w:p w14:paraId="08D31158" w14:textId="45D95340" w:rsidR="00CC53BE" w:rsidRDefault="00421A9F">
      <w:pPr>
        <w:spacing w:line="276" w:lineRule="auto"/>
        <w:jc w:val="both"/>
        <w:rPr>
          <w:rFonts w:ascii="Book Antiqua" w:eastAsia="Book Antiqua" w:hAnsi="Book Antiqua" w:cs="Book Antiqua"/>
        </w:rPr>
      </w:pPr>
      <w:r>
        <w:rPr>
          <w:rFonts w:ascii="Book Antiqua" w:hAnsi="Book Antiqua"/>
        </w:rPr>
        <w:t xml:space="preserve">Szczególne znaczenie ma jego nauczanie, które w sposób jasny i konsekwentny przybliża duchowe bogactwo i światło Dobrej Nowiny, broni prawdziwej wolności, godności i prawa do życia każdego człowieka, ukazuje bezcenną wartość małżeństwa i rodziny, a także pozwala rozumieć współczesne problemy tak, by je skutecznie rozwiązywać. Św. Jan Paweł </w:t>
      </w:r>
      <w:r w:rsidRPr="00A17DEC">
        <w:rPr>
          <w:rFonts w:ascii="Book Antiqua" w:hAnsi="Book Antiqua"/>
        </w:rPr>
        <w:t>II by</w:t>
      </w:r>
      <w:r>
        <w:rPr>
          <w:rFonts w:ascii="Book Antiqua" w:hAnsi="Book Antiqua"/>
        </w:rPr>
        <w:t xml:space="preserve">ł wyrazistym głosem ubogich, prześladowanych, dyskryminowanych, skrzywdzonych i zniewolonych. Dzięki </w:t>
      </w:r>
      <w:r w:rsidR="00A17DEC">
        <w:rPr>
          <w:rFonts w:ascii="Book Antiqua" w:hAnsi="Book Antiqua"/>
        </w:rPr>
        <w:t>j</w:t>
      </w:r>
      <w:r>
        <w:rPr>
          <w:rFonts w:ascii="Book Antiqua" w:hAnsi="Book Antiqua"/>
        </w:rPr>
        <w:t xml:space="preserve">ego posłudze liczne narody odzyskały wolność, a wielu ludzi uwierzyło w Chrystusa, odzyskało poczucie sensu istnienia, umocniło nadzieję oraz odmieniło swoje życie. </w:t>
      </w:r>
    </w:p>
    <w:p w14:paraId="244D08BB" w14:textId="77777777" w:rsidR="00CC53BE" w:rsidRDefault="00421A9F">
      <w:pPr>
        <w:spacing w:line="276" w:lineRule="auto"/>
        <w:jc w:val="both"/>
        <w:rPr>
          <w:rFonts w:ascii="Book Antiqua" w:eastAsia="Book Antiqua" w:hAnsi="Book Antiqua" w:cs="Book Antiqua"/>
        </w:rPr>
      </w:pPr>
      <w:r>
        <w:rPr>
          <w:rFonts w:ascii="Book Antiqua" w:hAnsi="Book Antiqua"/>
        </w:rPr>
        <w:t xml:space="preserve">Jego pontyfikat w ogromnej mierze przyczynił się do upadku komunizmu i przywrócenia jedności Europie. Tenże papież przypominał nam, że aby ta jedność przetrwała próbę czasu, musi się opierać na chrześcijańskich wartościach. Uczył, że dla jej zachowania szczególnie potrzebna jest międzyludzka solidarność, którą zdefiniował jako „jeden i drugi, a nie jeden przeciw drugiemu”. </w:t>
      </w:r>
    </w:p>
    <w:p w14:paraId="3A54A468" w14:textId="57E17613" w:rsidR="00CC53BE" w:rsidRDefault="00421A9F">
      <w:pPr>
        <w:spacing w:line="276" w:lineRule="auto"/>
        <w:jc w:val="both"/>
        <w:rPr>
          <w:rFonts w:ascii="Book Antiqua" w:hAnsi="Book Antiqua"/>
        </w:rPr>
      </w:pPr>
      <w:r>
        <w:rPr>
          <w:rFonts w:ascii="Book Antiqua" w:hAnsi="Book Antiqua"/>
        </w:rPr>
        <w:t xml:space="preserve">Potrzeba dużo złej woli, by nie zauważyć ogromnego bogactwa dobra, które jest owocem </w:t>
      </w:r>
      <w:r w:rsidR="00A17DEC">
        <w:rPr>
          <w:rFonts w:ascii="Book Antiqua" w:hAnsi="Book Antiqua"/>
        </w:rPr>
        <w:t>j</w:t>
      </w:r>
      <w:r>
        <w:rPr>
          <w:rFonts w:ascii="Book Antiqua" w:hAnsi="Book Antiqua"/>
        </w:rPr>
        <w:t>ego niezwykle pracowitej i twórczej posługi na Stolicy Piotrowej oraz wkładu, jaki wniósł w pozytywne przemiany w Polsce. Dlatego napełniają smutkiem nieustannie powtarzające się w naszej Ojczyźnie próby zdyskredytowania jego autorytetu. Takie działania są niesprawiedliwe i krzywdzące, zwłaszcza że wymierzone są w człowieka, któremu nie tylko Kościół i nasz Naród, ale także cały świat tak wiele zawdzięcza. W nich, jakby na nowo, znajdowało potwierdzenie gorzkie słowo Jezusa o mieszkańcach rodzinnego Nazaretu: „</w:t>
      </w:r>
      <w:r>
        <w:rPr>
          <w:rFonts w:ascii="Book Antiqua" w:hAnsi="Book Antiqua"/>
          <w:i/>
          <w:iCs/>
        </w:rPr>
        <w:t>Tylko w swojej ojczyźnie, wśród swoich krewnych i w swoim domu może być prorok tak lekceważony</w:t>
      </w:r>
      <w:r>
        <w:rPr>
          <w:rFonts w:ascii="Book Antiqua" w:hAnsi="Book Antiqua"/>
        </w:rPr>
        <w:t>” (</w:t>
      </w:r>
      <w:proofErr w:type="spellStart"/>
      <w:r>
        <w:rPr>
          <w:rFonts w:ascii="Book Antiqua" w:hAnsi="Book Antiqua"/>
        </w:rPr>
        <w:t>Mk</w:t>
      </w:r>
      <w:proofErr w:type="spellEnd"/>
      <w:r>
        <w:rPr>
          <w:rFonts w:ascii="Book Antiqua" w:hAnsi="Book Antiqua"/>
        </w:rPr>
        <w:t xml:space="preserve"> 6, 4). Dziękujemy wszystkim, którzy stają na straży poszanowania nauczania i dziedzictwa oraz uszanowania dobrego imienia św. Jana Pawła II, jednego z największych Polaków w historii naszej Ojczyzny.</w:t>
      </w:r>
    </w:p>
    <w:p w14:paraId="6B67BACD" w14:textId="2421B75C" w:rsidR="002D7160" w:rsidRDefault="002D7160">
      <w:pPr>
        <w:spacing w:line="276" w:lineRule="auto"/>
        <w:jc w:val="both"/>
        <w:rPr>
          <w:rFonts w:ascii="Book Antiqua" w:hAnsi="Book Antiqua"/>
        </w:rPr>
      </w:pPr>
      <w:r w:rsidRPr="002D7160">
        <w:rPr>
          <w:rFonts w:ascii="Book Antiqua" w:hAnsi="Book Antiqua"/>
        </w:rPr>
        <w:t>Podpisali pasterze Kościoła katolickiego w Polsce obecni na 40</w:t>
      </w:r>
      <w:r>
        <w:rPr>
          <w:rFonts w:ascii="Book Antiqua" w:hAnsi="Book Antiqua"/>
        </w:rPr>
        <w:t>3</w:t>
      </w:r>
      <w:r w:rsidRPr="002D7160">
        <w:rPr>
          <w:rFonts w:ascii="Book Antiqua" w:hAnsi="Book Antiqua"/>
        </w:rPr>
        <w:t>. Zebraniu Plenarnym Konferencji Episkopatu Polski.</w:t>
      </w:r>
    </w:p>
    <w:p w14:paraId="0792760E" w14:textId="52C5C2D0" w:rsidR="00122006" w:rsidRPr="00122006" w:rsidRDefault="00A17DEC" w:rsidP="00122006">
      <w:pPr>
        <w:spacing w:line="276" w:lineRule="auto"/>
        <w:jc w:val="both"/>
        <w:rPr>
          <w:rFonts w:ascii="Book Antiqua" w:hAnsi="Book Antiqua"/>
        </w:rPr>
      </w:pPr>
      <w:r>
        <w:rPr>
          <w:rFonts w:ascii="Book Antiqua" w:hAnsi="Book Antiqua"/>
        </w:rPr>
        <w:t>Jasna Góra, 22 listopada 2025 r.</w:t>
      </w:r>
      <w:bookmarkStart w:id="0" w:name="_GoBack"/>
    </w:p>
    <w:p w14:paraId="20D3A0AD" w14:textId="77777777" w:rsidR="00122006" w:rsidRDefault="00122006" w:rsidP="00122006">
      <w:pPr>
        <w:spacing w:after="0" w:line="240" w:lineRule="auto"/>
        <w:jc w:val="center"/>
        <w:rPr>
          <w:rFonts w:ascii="Book Antiqua" w:hAnsi="Book Antiqua"/>
        </w:rPr>
      </w:pPr>
    </w:p>
    <w:p w14:paraId="5FBDF9AD" w14:textId="77777777" w:rsidR="00122006" w:rsidRPr="00122006" w:rsidRDefault="00122006" w:rsidP="00122006">
      <w:pPr>
        <w:spacing w:after="0" w:line="240" w:lineRule="auto"/>
        <w:ind w:left="3540"/>
        <w:jc w:val="center"/>
        <w:rPr>
          <w:rFonts w:ascii="Book Antiqua" w:hAnsi="Book Antiqua"/>
        </w:rPr>
      </w:pPr>
      <w:r w:rsidRPr="00122006">
        <w:rPr>
          <w:rFonts w:ascii="Book Antiqua" w:hAnsi="Book Antiqua"/>
        </w:rPr>
        <w:t>Za zgodność:</w:t>
      </w:r>
    </w:p>
    <w:p w14:paraId="07CF96DC" w14:textId="77777777" w:rsidR="00122006" w:rsidRDefault="00122006" w:rsidP="00122006">
      <w:pPr>
        <w:spacing w:after="0" w:line="240" w:lineRule="auto"/>
        <w:ind w:left="3540"/>
        <w:jc w:val="center"/>
        <w:rPr>
          <w:rFonts w:ascii="Book Antiqua" w:hAnsi="Book Antiqua"/>
        </w:rPr>
      </w:pPr>
    </w:p>
    <w:p w14:paraId="5F5C44E0" w14:textId="77777777" w:rsidR="00122006" w:rsidRPr="00122006" w:rsidRDefault="00122006" w:rsidP="00122006">
      <w:pPr>
        <w:spacing w:after="0" w:line="240" w:lineRule="auto"/>
        <w:ind w:left="3540"/>
        <w:jc w:val="center"/>
        <w:rPr>
          <w:rFonts w:ascii="Book Antiqua" w:hAnsi="Book Antiqua"/>
          <w:i/>
        </w:rPr>
      </w:pPr>
      <w:r w:rsidRPr="00122006">
        <w:rPr>
          <w:rFonts w:ascii="Book Antiqua" w:hAnsi="Book Antiqua"/>
          <w:i/>
        </w:rPr>
        <w:t>Bp Marek Marczak</w:t>
      </w:r>
    </w:p>
    <w:p w14:paraId="71CB2FB2" w14:textId="77777777" w:rsidR="00122006" w:rsidRPr="00122006" w:rsidRDefault="00122006" w:rsidP="00122006">
      <w:pPr>
        <w:spacing w:after="0" w:line="240" w:lineRule="auto"/>
        <w:ind w:left="3540"/>
        <w:jc w:val="center"/>
        <w:rPr>
          <w:rFonts w:ascii="Book Antiqua" w:hAnsi="Book Antiqua"/>
        </w:rPr>
      </w:pPr>
      <w:r w:rsidRPr="00122006">
        <w:rPr>
          <w:rFonts w:ascii="Book Antiqua" w:hAnsi="Book Antiqua"/>
        </w:rPr>
        <w:t>Sekretarz Generalny</w:t>
      </w:r>
    </w:p>
    <w:p w14:paraId="1AF1B634" w14:textId="77777777" w:rsidR="00122006" w:rsidRPr="00122006" w:rsidRDefault="00122006" w:rsidP="00122006">
      <w:pPr>
        <w:spacing w:after="0" w:line="240" w:lineRule="auto"/>
        <w:ind w:left="3540"/>
        <w:jc w:val="center"/>
        <w:rPr>
          <w:rFonts w:ascii="Book Antiqua" w:hAnsi="Book Antiqua"/>
        </w:rPr>
      </w:pPr>
      <w:r w:rsidRPr="00122006">
        <w:rPr>
          <w:rFonts w:ascii="Book Antiqua" w:hAnsi="Book Antiqua"/>
        </w:rPr>
        <w:t>Konferencji Episkopatu Polski</w:t>
      </w:r>
      <w:bookmarkEnd w:id="0"/>
    </w:p>
    <w:sectPr w:rsidR="00122006" w:rsidRPr="00122006" w:rsidSect="00122006">
      <w:headerReference w:type="default" r:id="rId6"/>
      <w:footerReference w:type="default" r:id="rId7"/>
      <w:pgSz w:w="11900" w:h="16840"/>
      <w:pgMar w:top="1417" w:right="1417" w:bottom="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5810E" w14:textId="77777777" w:rsidR="00F2145E" w:rsidRDefault="00F2145E">
      <w:pPr>
        <w:spacing w:after="0" w:line="240" w:lineRule="auto"/>
      </w:pPr>
      <w:r>
        <w:separator/>
      </w:r>
    </w:p>
  </w:endnote>
  <w:endnote w:type="continuationSeparator" w:id="0">
    <w:p w14:paraId="0339BA6F" w14:textId="77777777" w:rsidR="00F2145E" w:rsidRDefault="00F21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Palatino">
    <w:altName w:val="Book Antiqua"/>
    <w:charset w:val="00"/>
    <w:family w:val="roman"/>
    <w:pitch w:val="default"/>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0780D" w14:textId="77777777" w:rsidR="00CC53BE" w:rsidRDefault="00CC53BE">
    <w:pPr>
      <w:pStyle w:val="Nagweki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825F6" w14:textId="77777777" w:rsidR="00F2145E" w:rsidRDefault="00F2145E">
      <w:pPr>
        <w:spacing w:after="0" w:line="240" w:lineRule="auto"/>
      </w:pPr>
      <w:r>
        <w:separator/>
      </w:r>
    </w:p>
  </w:footnote>
  <w:footnote w:type="continuationSeparator" w:id="0">
    <w:p w14:paraId="214C46FA" w14:textId="77777777" w:rsidR="00F2145E" w:rsidRDefault="00F21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1DA7" w14:textId="77777777" w:rsidR="00CC53BE" w:rsidRDefault="00CC53BE">
    <w:pPr>
      <w:pStyle w:val="Nagwekistopka"/>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BE"/>
    <w:rsid w:val="00101A8E"/>
    <w:rsid w:val="00122006"/>
    <w:rsid w:val="002D7160"/>
    <w:rsid w:val="00421A9F"/>
    <w:rsid w:val="00A17DEC"/>
    <w:rsid w:val="00BA0DCD"/>
    <w:rsid w:val="00C84034"/>
    <w:rsid w:val="00C842A6"/>
    <w:rsid w:val="00C91297"/>
    <w:rsid w:val="00CC1759"/>
    <w:rsid w:val="00CC53BE"/>
    <w:rsid w:val="00EF4590"/>
    <w:rsid w:val="00F214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4A3A"/>
  <w15:docId w15:val="{64A627D4-9205-4D83-AF91-B0993592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pacing w:after="160" w:line="259" w:lineRule="auto"/>
    </w:pPr>
    <w:rPr>
      <w:rFonts w:ascii="Calibri" w:hAnsi="Calibri"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Palatino" w:hAnsi="Palatino" w:cs="Arial Unicode MS"/>
      <w:color w:val="000000"/>
      <w:sz w:val="26"/>
      <w:szCs w:val="2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Palatino"/>
        <a:ea typeface="Palatino"/>
        <a:cs typeface="Palatino"/>
      </a:majorFont>
      <a:minorFont>
        <a:latin typeface="Palatino"/>
        <a:ea typeface="Palatino"/>
        <a:cs typeface="Palatino"/>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2046</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Wojda</dc:creator>
  <cp:lastModifiedBy>s. Gaudencja</cp:lastModifiedBy>
  <cp:revision>2</cp:revision>
  <dcterms:created xsi:type="dcterms:W3CDTF">2025-11-22T14:55:00Z</dcterms:created>
  <dcterms:modified xsi:type="dcterms:W3CDTF">2025-11-22T14:55:00Z</dcterms:modified>
</cp:coreProperties>
</file>